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34A79827">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tcPr>
          <w:p w14:paraId="15BDDA14" w14:textId="1D05884B"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r w:rsidR="00BF2B37" w:rsidRPr="003E4C33">
              <w:rPr>
                <w:rStyle w:val="Firstpagetablebold"/>
                <w:rFonts w:cs="Arial"/>
              </w:rPr>
              <w:t xml:space="preserve"> </w:t>
            </w:r>
          </w:p>
        </w:tc>
      </w:tr>
      <w:tr w:rsidR="00CE544A" w:rsidRPr="003E4C33" w14:paraId="33BEC222" w14:textId="77777777" w:rsidTr="34A79827">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tcPr>
          <w:p w14:paraId="24B44B70" w14:textId="71FD1447" w:rsidR="00F445B1" w:rsidRPr="00C55247" w:rsidRDefault="00A40981" w:rsidP="0202287E">
            <w:pPr>
              <w:rPr>
                <w:rStyle w:val="Firstpagetablebold"/>
                <w:b w:val="0"/>
              </w:rPr>
            </w:pPr>
            <w:r>
              <w:rPr>
                <w:rStyle w:val="Firstpagetablebold"/>
                <w:b w:val="0"/>
              </w:rPr>
              <w:t>10</w:t>
            </w:r>
            <w:r w:rsidR="332755AF" w:rsidRPr="34A79827">
              <w:rPr>
                <w:rStyle w:val="Firstpagetablebold"/>
                <w:b w:val="0"/>
              </w:rPr>
              <w:t>/</w:t>
            </w:r>
            <w:r>
              <w:rPr>
                <w:rStyle w:val="Firstpagetablebold"/>
                <w:b w:val="0"/>
              </w:rPr>
              <w:t>09</w:t>
            </w:r>
            <w:r w:rsidR="332755AF" w:rsidRPr="34A79827">
              <w:rPr>
                <w:rStyle w:val="Firstpagetablebold"/>
                <w:b w:val="0"/>
              </w:rPr>
              <w:t>/</w:t>
            </w:r>
            <w:r>
              <w:rPr>
                <w:rStyle w:val="Firstpagetablebold"/>
                <w:b w:val="0"/>
              </w:rPr>
              <w:t>2025</w:t>
            </w:r>
          </w:p>
        </w:tc>
      </w:tr>
      <w:tr w:rsidR="00CE544A" w:rsidRPr="003E4C33" w14:paraId="4976D647" w14:textId="77777777" w:rsidTr="34A79827">
        <w:trPr>
          <w:trHeight w:val="450"/>
        </w:trPr>
        <w:tc>
          <w:tcPr>
            <w:tcW w:w="2438" w:type="dxa"/>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tcPr>
          <w:p w14:paraId="4CADFAAE" w14:textId="33356CB8" w:rsidR="00F445B1" w:rsidRPr="00281F1F" w:rsidRDefault="00F37B81" w:rsidP="2BB29E7E">
            <w:r w:rsidRPr="00281F1F">
              <w:t xml:space="preserve">Tom Hook, </w:t>
            </w:r>
            <w:r w:rsidR="009D3D0B" w:rsidRPr="00281F1F">
              <w:t>Deputy Chief Executive</w:t>
            </w:r>
          </w:p>
        </w:tc>
      </w:tr>
      <w:tr w:rsidR="00CE544A" w:rsidRPr="003E4C33" w14:paraId="1CE13DCA" w14:textId="77777777" w:rsidTr="34A79827">
        <w:trPr>
          <w:trHeight w:val="375"/>
        </w:trPr>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tcPr>
          <w:p w14:paraId="04146131" w14:textId="0B3E2A90" w:rsidR="00F445B1" w:rsidRPr="00281F1F" w:rsidRDefault="24FD44F1" w:rsidP="34A79827">
            <w:pPr>
              <w:pStyle w:val="Heading2"/>
              <w:spacing w:before="0" w:after="360"/>
              <w:rPr>
                <w:color w:val="000000" w:themeColor="text1"/>
                <w:u w:val="none"/>
              </w:rPr>
            </w:pPr>
            <w:r w:rsidRPr="34A79827">
              <w:rPr>
                <w:color w:val="000000" w:themeColor="text1"/>
                <w:u w:val="none"/>
              </w:rPr>
              <w:t xml:space="preserve">Purchase of a block </w:t>
            </w:r>
            <w:r w:rsidR="6409493D" w:rsidRPr="34A79827">
              <w:rPr>
                <w:color w:val="000000" w:themeColor="text1"/>
                <w:u w:val="none"/>
              </w:rPr>
              <w:t>5</w:t>
            </w:r>
            <w:r w:rsidR="50928D26" w:rsidRPr="34A79827">
              <w:rPr>
                <w:color w:val="000000" w:themeColor="text1"/>
                <w:u w:val="none"/>
              </w:rPr>
              <w:t xml:space="preserve"> </w:t>
            </w:r>
            <w:r w:rsidRPr="34A79827">
              <w:rPr>
                <w:color w:val="000000" w:themeColor="text1"/>
                <w:u w:val="none"/>
              </w:rPr>
              <w:t xml:space="preserve">x one-bedroom units situated at </w:t>
            </w:r>
            <w:r w:rsidR="13D79EA8" w:rsidRPr="34A79827">
              <w:rPr>
                <w:color w:val="000000" w:themeColor="text1"/>
                <w:u w:val="none"/>
              </w:rPr>
              <w:t>63 St Mary's Road, Oxford, Oxfordshire OX4 1PZ.</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34A79827">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34A79827">
        <w:trPr>
          <w:trHeight w:val="1485"/>
        </w:trPr>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14367311" w:rsidP="00523261">
            <w:pPr>
              <w:rPr>
                <w:rStyle w:val="Firstpagetablebold"/>
                <w:rFonts w:cs="Arial"/>
              </w:rPr>
            </w:pPr>
            <w:r w:rsidRPr="0202287E">
              <w:rPr>
                <w:rStyle w:val="Firstpagetablebold"/>
                <w:rFonts w:cs="Arial"/>
              </w:rPr>
              <w:t>Decision being taken</w:t>
            </w:r>
            <w:r w:rsidR="11EEC5C2" w:rsidRPr="0202287E">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6CB9CB20" w:rsidR="00D5547E" w:rsidRPr="00C55247" w:rsidRDefault="7F48B01E" w:rsidP="0202287E">
            <w:pPr>
              <w:pStyle w:val="Heading2"/>
              <w:rPr>
                <w:rFonts w:cs="Arial"/>
                <w:color w:val="auto"/>
                <w:u w:val="none"/>
              </w:rPr>
            </w:pPr>
            <w:r w:rsidRPr="34A79827">
              <w:rPr>
                <w:color w:val="000000" w:themeColor="text1"/>
                <w:u w:val="none"/>
              </w:rPr>
              <w:t xml:space="preserve">Purchase of flats </w:t>
            </w:r>
            <w:r w:rsidR="35086993" w:rsidRPr="34A79827">
              <w:rPr>
                <w:color w:val="000000" w:themeColor="text1"/>
                <w:u w:val="none"/>
              </w:rPr>
              <w:t>A</w:t>
            </w:r>
            <w:r w:rsidRPr="34A79827">
              <w:rPr>
                <w:color w:val="000000" w:themeColor="text1"/>
                <w:u w:val="none"/>
              </w:rPr>
              <w:t>-</w:t>
            </w:r>
            <w:r w:rsidR="75147B0B" w:rsidRPr="34A79827">
              <w:rPr>
                <w:color w:val="000000" w:themeColor="text1"/>
                <w:u w:val="none"/>
              </w:rPr>
              <w:t>E</w:t>
            </w:r>
            <w:r w:rsidRPr="34A79827">
              <w:rPr>
                <w:color w:val="000000" w:themeColor="text1"/>
                <w:u w:val="none"/>
              </w:rPr>
              <w:t xml:space="preserve">, </w:t>
            </w:r>
            <w:r w:rsidR="7BB3DA81" w:rsidRPr="34A79827">
              <w:rPr>
                <w:color w:val="000000" w:themeColor="text1"/>
                <w:u w:val="none"/>
              </w:rPr>
              <w:t>63 St Mary's Road, Oxford, Oxfordshire OX4 1PZ</w:t>
            </w:r>
            <w:r w:rsidR="00281F1F" w:rsidRPr="34A79827">
              <w:rPr>
                <w:color w:val="000000" w:themeColor="text1"/>
                <w:u w:val="none"/>
              </w:rPr>
              <w:t xml:space="preserve"> </w:t>
            </w:r>
            <w:r w:rsidR="1047F0D4" w:rsidRPr="34A79827">
              <w:rPr>
                <w:rFonts w:cs="Arial"/>
                <w:color w:val="auto"/>
                <w:u w:val="none"/>
              </w:rPr>
              <w:t xml:space="preserve">for a </w:t>
            </w:r>
            <w:r w:rsidR="5E53194F" w:rsidRPr="34A79827">
              <w:rPr>
                <w:rFonts w:cs="Arial"/>
                <w:color w:val="auto"/>
                <w:u w:val="none"/>
              </w:rPr>
              <w:t xml:space="preserve">total </w:t>
            </w:r>
            <w:r w:rsidR="1047F0D4" w:rsidRPr="34A79827">
              <w:rPr>
                <w:rFonts w:cs="Arial"/>
                <w:color w:val="auto"/>
                <w:u w:val="none"/>
              </w:rPr>
              <w:t>purchase price of £</w:t>
            </w:r>
            <w:r w:rsidR="1997577C" w:rsidRPr="34A79827">
              <w:rPr>
                <w:rFonts w:cs="Arial"/>
                <w:color w:val="auto"/>
                <w:u w:val="none"/>
              </w:rPr>
              <w:t>95</w:t>
            </w:r>
            <w:r w:rsidR="39FE3EA2" w:rsidRPr="34A79827">
              <w:rPr>
                <w:rFonts w:cs="Arial"/>
                <w:color w:val="auto"/>
                <w:u w:val="none"/>
              </w:rPr>
              <w:t>0</w:t>
            </w:r>
            <w:r w:rsidR="00281F1F" w:rsidRPr="34A79827">
              <w:rPr>
                <w:rFonts w:cs="Arial"/>
                <w:color w:val="auto"/>
                <w:u w:val="none"/>
              </w:rPr>
              <w:t>,000</w:t>
            </w:r>
            <w:r w:rsidR="1047F0D4" w:rsidRPr="34A79827">
              <w:rPr>
                <w:rFonts w:cs="Arial"/>
                <w:color w:val="auto"/>
                <w:u w:val="none"/>
              </w:rPr>
              <w:t xml:space="preserve"> </w:t>
            </w:r>
            <w:r w:rsidR="3A9856EB" w:rsidRPr="34A79827">
              <w:rPr>
                <w:rFonts w:cs="Arial"/>
                <w:color w:val="auto"/>
                <w:u w:val="none"/>
              </w:rPr>
              <w:t xml:space="preserve">to be allocated to </w:t>
            </w:r>
            <w:r w:rsidR="37791D9A" w:rsidRPr="34A79827">
              <w:rPr>
                <w:rFonts w:cs="Arial"/>
                <w:color w:val="auto"/>
                <w:u w:val="none"/>
              </w:rPr>
              <w:t xml:space="preserve">the </w:t>
            </w:r>
            <w:r w:rsidR="3A9856EB" w:rsidRPr="34A79827">
              <w:rPr>
                <w:rFonts w:cs="Arial"/>
                <w:color w:val="auto"/>
                <w:u w:val="none"/>
              </w:rPr>
              <w:t>RRTBR 25/26 programme</w:t>
            </w:r>
            <w:r w:rsidR="1047F0D4" w:rsidRPr="34A79827">
              <w:rPr>
                <w:rFonts w:cs="Arial"/>
                <w:color w:val="auto"/>
                <w:u w:val="none"/>
              </w:rPr>
              <w:t xml:space="preserve"> </w:t>
            </w:r>
            <w:r w:rsidR="1047F0D4">
              <w:rPr>
                <w:u w:val="none"/>
              </w:rPr>
              <w:t>for general needs social rent</w:t>
            </w:r>
            <w:r w:rsidR="3A9856EB" w:rsidRPr="34A79827">
              <w:rPr>
                <w:rFonts w:cs="Arial"/>
                <w:color w:val="auto"/>
                <w:u w:val="none"/>
              </w:rPr>
              <w:t>.</w:t>
            </w:r>
          </w:p>
        </w:tc>
      </w:tr>
      <w:tr w:rsidR="00D5547E" w:rsidRPr="003E4C33" w14:paraId="14C2CC29" w14:textId="77777777" w:rsidTr="34A79827">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179D1CF9" w:rsidR="00D5547E" w:rsidRPr="00C55247" w:rsidRDefault="7E968E13" w:rsidP="34A79827">
            <w:pPr>
              <w:rPr>
                <w:rFonts w:eastAsia="Arial" w:cs="Arial"/>
              </w:rPr>
            </w:pPr>
            <w:r w:rsidRPr="34A79827">
              <w:rPr>
                <w:rFonts w:cs="Arial"/>
                <w:color w:val="auto"/>
              </w:rPr>
              <w:t xml:space="preserve">Yes - </w:t>
            </w:r>
            <w:hyperlink r:id="rId11">
              <w:r w:rsidR="4658F667" w:rsidRPr="34A79827">
                <w:rPr>
                  <w:rStyle w:val="Hyperlink"/>
                  <w:rFonts w:ascii="Calibri" w:eastAsia="Calibri" w:hAnsi="Calibri" w:cs="Calibri"/>
                </w:rPr>
                <w:t>Issue details - Opportunity for the council to purchase the freehold of a block of five x one-bedroom flats located at 63 St Mary's Road, Oxford, Oxfordshire OX4 1PZ from then open market into the HRA as part of the RRTBR 25/26 programme. | Oxford City Council</w:t>
              </w:r>
            </w:hyperlink>
            <w:r w:rsidR="4658F667" w:rsidRPr="34A79827">
              <w:rPr>
                <w:rFonts w:ascii="Calibri" w:eastAsia="Calibri" w:hAnsi="Calibri" w:cs="Calibri"/>
                <w:color w:val="0000FF"/>
                <w:u w:val="single"/>
              </w:rPr>
              <w:t xml:space="preserve"> </w:t>
            </w:r>
          </w:p>
        </w:tc>
      </w:tr>
      <w:tr w:rsidR="006B2DE1" w:rsidRPr="003E4C33" w14:paraId="631D49A6" w14:textId="77777777" w:rsidTr="34A79827">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067115DF" w14:textId="3222B886" w:rsidR="00060953" w:rsidRDefault="00060953" w:rsidP="00060953">
            <w:pPr>
              <w:rPr>
                <w:rFonts w:cs="Arial"/>
              </w:rPr>
            </w:pPr>
            <w:r w:rsidRPr="008B2396">
              <w:rPr>
                <w:rFonts w:cs="Arial"/>
              </w:rPr>
              <w:t>General Delegation under</w:t>
            </w:r>
            <w:r>
              <w:rPr>
                <w:rFonts w:cs="Arial"/>
              </w:rPr>
              <w:t xml:space="preserve"> </w:t>
            </w:r>
            <w:r w:rsidRPr="00AD2342">
              <w:rPr>
                <w:rFonts w:cs="Arial"/>
              </w:rPr>
              <w:t>17 April 2024</w:t>
            </w:r>
            <w:r>
              <w:rPr>
                <w:rFonts w:cs="Arial"/>
              </w:rPr>
              <w:t xml:space="preserve"> </w:t>
            </w:r>
            <w:r w:rsidRPr="008B2396">
              <w:rPr>
                <w:rFonts w:cs="Arial"/>
              </w:rPr>
              <w:t xml:space="preserve">Cabinet as part of the HRA budget for RRTBR. </w:t>
            </w:r>
          </w:p>
          <w:p w14:paraId="24C2E022" w14:textId="7E4D27DC" w:rsidR="0035045B" w:rsidRPr="0035045B" w:rsidRDefault="00060953" w:rsidP="003D7A19">
            <w:pPr>
              <w:rPr>
                <w:rFonts w:cs="Arial"/>
              </w:rPr>
            </w:pPr>
            <w:r w:rsidRPr="00FD4057">
              <w:rPr>
                <w:rFonts w:cs="Arial"/>
              </w:rPr>
              <w:t>Delegate authority to the Executive Director (Communities and People) in consultation with the Cabinet Member for Housing; the Head of Financial Services; and the Head of Law and Governance to agree sites and enter into agreements and contracts relating to the spend of Retained Right to Buy Receipts for the provision of additional affordable housing into the Housing Revenue Account within this project approval</w:t>
            </w:r>
            <w:r w:rsidR="003D7A19">
              <w:rPr>
                <w:rFonts w:cs="Arial"/>
              </w:rPr>
              <w:t>.</w:t>
            </w:r>
          </w:p>
        </w:tc>
      </w:tr>
      <w:tr w:rsidR="00E508A1" w:rsidRPr="003E4C33" w14:paraId="271E719F" w14:textId="77777777" w:rsidTr="34A79827">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6D022809" w:rsidR="00E508A1" w:rsidRPr="00C55247" w:rsidRDefault="00254D7E" w:rsidP="00E508A1">
            <w:pPr>
              <w:rPr>
                <w:rFonts w:cs="Arial"/>
                <w:color w:val="auto"/>
              </w:rPr>
            </w:pPr>
            <w:r>
              <w:rPr>
                <w:color w:val="auto"/>
              </w:rPr>
              <w:t>Linda Smith, Cabinet Member for Housing.</w:t>
            </w:r>
          </w:p>
        </w:tc>
      </w:tr>
      <w:tr w:rsidR="00E508A1" w:rsidRPr="003E4C33" w14:paraId="7239C84D" w14:textId="77777777" w:rsidTr="34A79827">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583A33E8" w:rsidR="00E508A1" w:rsidRPr="00C55247" w:rsidRDefault="00254D7E" w:rsidP="00E508A1">
            <w:pPr>
              <w:rPr>
                <w:rFonts w:cs="Arial"/>
                <w:color w:val="auto"/>
              </w:rPr>
            </w:pPr>
            <w:r>
              <w:rPr>
                <w:rFonts w:cs="Arial"/>
                <w:color w:val="auto"/>
              </w:rPr>
              <w:t>None.</w:t>
            </w:r>
          </w:p>
        </w:tc>
      </w:tr>
      <w:tr w:rsidR="00E508A1" w:rsidRPr="003E4C33" w14:paraId="7C13F173" w14:textId="77777777" w:rsidTr="34A79827">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64640AE0" w:rsidR="00E508A1" w:rsidRPr="00C55247" w:rsidRDefault="00254D7E" w:rsidP="00E508A1">
            <w:pPr>
              <w:rPr>
                <w:rFonts w:cs="Arial"/>
                <w:color w:val="auto"/>
              </w:rPr>
            </w:pPr>
            <w:r>
              <w:rPr>
                <w:color w:val="auto"/>
              </w:rPr>
              <w:t>None.</w:t>
            </w:r>
          </w:p>
        </w:tc>
      </w:tr>
    </w:tbl>
    <w:p w14:paraId="47B5DA2F" w14:textId="6178857A" w:rsidR="34A79827" w:rsidRDefault="34A79827" w:rsidP="34A79827">
      <w:pPr>
        <w:rPr>
          <w:rFonts w:cs="Arial"/>
        </w:rPr>
      </w:pPr>
    </w:p>
    <w:tbl>
      <w:tblPr>
        <w:tblW w:w="0" w:type="auto"/>
        <w:tblInd w:w="108" w:type="dxa"/>
        <w:tblBorders>
          <w:top w:val="single" w:sz="8" w:space="0" w:color="000000"/>
          <w:left w:val="single" w:sz="8" w:space="0" w:color="000000"/>
          <w:bottom w:val="single" w:sz="4" w:space="0" w:color="auto"/>
          <w:right w:val="single" w:sz="8" w:space="0" w:color="000000"/>
          <w:insideH w:val="single" w:sz="8" w:space="0" w:color="000000"/>
        </w:tblBorders>
        <w:tblLook w:val="04A0" w:firstRow="1" w:lastRow="0" w:firstColumn="1" w:lastColumn="0" w:noHBand="0" w:noVBand="1"/>
      </w:tblPr>
      <w:tblGrid>
        <w:gridCol w:w="426"/>
        <w:gridCol w:w="8419"/>
      </w:tblGrid>
      <w:tr w:rsidR="00340B77" w:rsidRPr="00975B07" w14:paraId="6AB9E16B" w14:textId="77777777" w:rsidTr="34A79827">
        <w:trPr>
          <w:trHeight w:val="413"/>
        </w:trPr>
        <w:tc>
          <w:tcPr>
            <w:tcW w:w="8845" w:type="dxa"/>
            <w:gridSpan w:val="2"/>
          </w:tcPr>
          <w:p w14:paraId="39BB8A6A" w14:textId="03DDB4E0" w:rsidR="00340B77" w:rsidRPr="00975B07" w:rsidRDefault="00635E3E" w:rsidP="00FD0B08">
            <w:r>
              <w:t xml:space="preserve">The </w:t>
            </w:r>
            <w:r w:rsidR="009D3D0B">
              <w:t>Deputy Chief Executive</w:t>
            </w:r>
            <w:r>
              <w:t xml:space="preserve"> decides as follows: </w:t>
            </w:r>
          </w:p>
        </w:tc>
      </w:tr>
      <w:tr w:rsidR="00340B77" w:rsidRPr="00975B07" w14:paraId="1817F3CE" w14:textId="77777777" w:rsidTr="34A79827">
        <w:trPr>
          <w:trHeight w:val="283"/>
        </w:trPr>
        <w:tc>
          <w:tcPr>
            <w:tcW w:w="426" w:type="dxa"/>
          </w:tcPr>
          <w:p w14:paraId="7809A8B3" w14:textId="77777777" w:rsidR="00340B77" w:rsidRPr="00975B07" w:rsidRDefault="00340B77" w:rsidP="00FD0B08">
            <w:r w:rsidRPr="00975B07">
              <w:t>1.</w:t>
            </w:r>
          </w:p>
        </w:tc>
        <w:tc>
          <w:tcPr>
            <w:tcW w:w="8419" w:type="dxa"/>
          </w:tcPr>
          <w:p w14:paraId="2599CB46" w14:textId="393D414F" w:rsidR="00340B77" w:rsidRPr="001356F1" w:rsidRDefault="30ADD986" w:rsidP="34A79827">
            <w:pPr>
              <w:pStyle w:val="Heading2"/>
              <w:rPr>
                <w:rFonts w:cs="Arial"/>
                <w:color w:val="auto"/>
                <w:u w:val="none"/>
              </w:rPr>
            </w:pPr>
            <w:r w:rsidRPr="34A79827">
              <w:rPr>
                <w:color w:val="000000" w:themeColor="text1"/>
                <w:u w:val="none"/>
              </w:rPr>
              <w:t xml:space="preserve">To purchase flats </w:t>
            </w:r>
            <w:r w:rsidR="73C37A6E" w:rsidRPr="34A79827">
              <w:rPr>
                <w:color w:val="000000" w:themeColor="text1"/>
                <w:u w:val="none"/>
              </w:rPr>
              <w:t>A-E, 63 St Mary's Road, Oxford, Oxfordshire OX4 1PZ</w:t>
            </w:r>
            <w:r w:rsidRPr="34A79827">
              <w:rPr>
                <w:rFonts w:cs="Arial"/>
                <w:color w:val="auto"/>
                <w:u w:val="none"/>
              </w:rPr>
              <w:t xml:space="preserve"> </w:t>
            </w:r>
            <w:r w:rsidR="0F7148D6" w:rsidRPr="34A79827">
              <w:rPr>
                <w:rFonts w:cs="Arial"/>
                <w:color w:val="auto"/>
                <w:u w:val="none"/>
              </w:rPr>
              <w:t xml:space="preserve">for a purchase price of £950,000 </w:t>
            </w:r>
            <w:r w:rsidRPr="34A79827">
              <w:rPr>
                <w:rFonts w:cs="Arial"/>
                <w:color w:val="auto"/>
                <w:u w:val="none"/>
              </w:rPr>
              <w:t xml:space="preserve">to be allocated to RRTBR 25/26 programme </w:t>
            </w:r>
            <w:r>
              <w:rPr>
                <w:u w:val="none"/>
              </w:rPr>
              <w:t>for general needs social rent</w:t>
            </w:r>
            <w:r w:rsidRPr="34A79827">
              <w:rPr>
                <w:rFonts w:cs="Arial"/>
                <w:color w:val="auto"/>
                <w:u w:val="none"/>
              </w:rPr>
              <w:t>.</w:t>
            </w:r>
            <w:r w:rsidR="6D24EA46" w:rsidRPr="34A79827">
              <w:rPr>
                <w:rFonts w:cs="Arial"/>
                <w:color w:val="auto"/>
                <w:u w:val="none"/>
              </w:rPr>
              <w:t xml:space="preserve"> </w:t>
            </w:r>
          </w:p>
        </w:tc>
      </w:tr>
    </w:tbl>
    <w:p w14:paraId="73806377" w14:textId="77777777" w:rsidR="00060953" w:rsidRPr="003E4C33" w:rsidRDefault="00060953"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4D7DC7">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542FE57F" w:rsidR="00060953"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4" w:space="0" w:color="auto"/>
            </w:tcBorders>
          </w:tcPr>
          <w:p w14:paraId="26CB7083" w14:textId="14133C28" w:rsidR="004A39C3" w:rsidRPr="00060953" w:rsidRDefault="004A39C3" w:rsidP="00060953">
            <w:pPr>
              <w:ind w:left="426" w:hanging="426"/>
              <w:rPr>
                <w:rFonts w:cs="Arial"/>
                <w:color w:val="auto"/>
              </w:rPr>
            </w:pP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327FA8BD" w14:textId="4C2D7E1C" w:rsidR="006E1FA1"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6C028909" w:rsidR="006E1FA1" w:rsidRPr="00C55247" w:rsidRDefault="006E1FA1" w:rsidP="004A39C3">
            <w:pPr>
              <w:rPr>
                <w:rFonts w:cs="Arial"/>
                <w:color w:val="auto"/>
              </w:rPr>
            </w:pPr>
          </w:p>
        </w:tc>
      </w:tr>
    </w:tbl>
    <w:p w14:paraId="5DCA0435" w14:textId="776CB0A1" w:rsidR="0035045B" w:rsidRDefault="00F66DCA" w:rsidP="003D7A19">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4043BB34" w14:textId="3AD65DA8" w:rsidR="00060953" w:rsidRDefault="00060953" w:rsidP="00AE8EC1">
      <w:r>
        <w:t xml:space="preserve">As </w:t>
      </w:r>
      <w:bookmarkStart w:id="0" w:name="_Int_Y5gCuAee"/>
      <w:proofErr w:type="gramStart"/>
      <w:r>
        <w:t>at</w:t>
      </w:r>
      <w:bookmarkEnd w:id="0"/>
      <w:proofErr w:type="gramEnd"/>
      <w:r>
        <w:t xml:space="preserve"> 17</w:t>
      </w:r>
      <w:r w:rsidRPr="34A79827">
        <w:rPr>
          <w:vertAlign w:val="superscript"/>
        </w:rPr>
        <w:t>th</w:t>
      </w:r>
      <w:r>
        <w:t xml:space="preserve"> April 2024 cabinet made the decision to use Retained Right to Buy Receipts for the provision of additional affordable housing into the Housing Revenue Account. </w:t>
      </w:r>
      <w:r w:rsidR="00A15F71">
        <w:t>This form of delivery allows us to respond to the immediate housing need.</w:t>
      </w:r>
    </w:p>
    <w:p w14:paraId="2FDE87F3" w14:textId="1993DCEF" w:rsidR="00A15F71" w:rsidRDefault="006B2DE1" w:rsidP="00A15F71">
      <w:pPr>
        <w:pStyle w:val="Heading1"/>
        <w:rPr>
          <w:rFonts w:cs="Arial"/>
          <w:color w:val="auto"/>
        </w:rPr>
      </w:pPr>
      <w:r w:rsidRPr="00C55247">
        <w:rPr>
          <w:rFonts w:cs="Arial"/>
          <w:color w:val="auto"/>
        </w:rPr>
        <w:t xml:space="preserve">Reasons for the decision </w:t>
      </w:r>
    </w:p>
    <w:p w14:paraId="636F4F35" w14:textId="6E16EBF0" w:rsidR="00A15F71" w:rsidRPr="00A15F71" w:rsidRDefault="00A15F71" w:rsidP="0202287E">
      <w:pPr>
        <w:rPr>
          <w:rFonts w:cs="Arial"/>
          <w:color w:val="auto"/>
        </w:rPr>
      </w:pPr>
      <w:r>
        <w:t xml:space="preserve">In response </w:t>
      </w:r>
      <w:r w:rsidR="44F23E41">
        <w:t xml:space="preserve">to </w:t>
      </w:r>
      <w:r>
        <w:t>the above, the decision</w:t>
      </w:r>
      <w:r w:rsidR="00CA5E87">
        <w:t xml:space="preserve"> has been made</w:t>
      </w:r>
      <w:r>
        <w:t xml:space="preserve"> to use allocated funds of </w:t>
      </w:r>
      <w:r w:rsidR="00281F1F" w:rsidRPr="34A79827">
        <w:rPr>
          <w:rFonts w:cs="Arial"/>
          <w:color w:val="auto"/>
        </w:rPr>
        <w:t>£</w:t>
      </w:r>
      <w:r w:rsidR="60FF69FB" w:rsidRPr="34A79827">
        <w:rPr>
          <w:rFonts w:cs="Arial"/>
          <w:color w:val="auto"/>
        </w:rPr>
        <w:t>95</w:t>
      </w:r>
      <w:r w:rsidR="25E08F1E" w:rsidRPr="34A79827">
        <w:rPr>
          <w:rFonts w:cs="Arial"/>
          <w:color w:val="auto"/>
        </w:rPr>
        <w:t>0</w:t>
      </w:r>
      <w:r w:rsidR="00CA5E87" w:rsidRPr="34A79827">
        <w:rPr>
          <w:rFonts w:cs="Arial"/>
          <w:color w:val="auto"/>
        </w:rPr>
        <w:t xml:space="preserve">,000 to purchase </w:t>
      </w:r>
      <w:r w:rsidR="68CABE82" w:rsidRPr="34A79827">
        <w:rPr>
          <w:color w:val="000000" w:themeColor="text1"/>
        </w:rPr>
        <w:t xml:space="preserve">flats </w:t>
      </w:r>
      <w:r w:rsidR="6385CED6" w:rsidRPr="34A79827">
        <w:rPr>
          <w:color w:val="000000" w:themeColor="text1"/>
        </w:rPr>
        <w:t>A-E, 63 St Mary's Road, Oxford, Oxfordshire</w:t>
      </w:r>
      <w:r w:rsidR="5A7D8D37" w:rsidRPr="34A79827">
        <w:rPr>
          <w:color w:val="000000" w:themeColor="text1"/>
        </w:rPr>
        <w:t>,</w:t>
      </w:r>
      <w:r w:rsidR="6385CED6" w:rsidRPr="34A79827">
        <w:rPr>
          <w:color w:val="000000" w:themeColor="text1"/>
        </w:rPr>
        <w:t xml:space="preserve"> OX4 1PZ</w:t>
      </w:r>
      <w:r w:rsidR="68CABE82" w:rsidRPr="34A79827">
        <w:rPr>
          <w:color w:val="000000" w:themeColor="text1"/>
        </w:rPr>
        <w:t xml:space="preserve"> </w:t>
      </w:r>
      <w:r w:rsidR="68CABE82" w:rsidRPr="34A79827">
        <w:rPr>
          <w:rFonts w:cs="Arial"/>
          <w:color w:val="auto"/>
        </w:rPr>
        <w:t xml:space="preserve">to be allocated to RRTBR 25/26 programme </w:t>
      </w:r>
      <w:r w:rsidR="68CABE82">
        <w:t>for general needs social rent and provide an additional f</w:t>
      </w:r>
      <w:r w:rsidR="62F4C8D9">
        <w:t>ive</w:t>
      </w:r>
      <w:r w:rsidR="68CABE82">
        <w:t xml:space="preserve"> affordable units for the HRA.</w:t>
      </w:r>
      <w:r w:rsidR="6B905C0C">
        <w:t xml:space="preserve"> </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16D6B466" w:rsidR="006C7D2E" w:rsidRPr="00C55247" w:rsidRDefault="00A15F71" w:rsidP="6705CB2F">
      <w:pPr>
        <w:pStyle w:val="bParagraphtext"/>
        <w:numPr>
          <w:ilvl w:val="0"/>
          <w:numId w:val="0"/>
        </w:numPr>
        <w:rPr>
          <w:rFonts w:cs="Arial"/>
          <w:color w:val="auto"/>
        </w:rPr>
      </w:pPr>
      <w:r>
        <w:rPr>
          <w:rFonts w:cs="Arial"/>
          <w:color w:val="auto"/>
        </w:rPr>
        <w:t>None.</w:t>
      </w:r>
      <w:r w:rsidR="00241830" w:rsidRPr="00C55247">
        <w:rPr>
          <w:rFonts w:cs="Arial"/>
          <w:color w:val="auto"/>
        </w:rPr>
        <w:t xml:space="preserve"> </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43CFAD87" w:rsidR="009D3627" w:rsidRPr="00A15F71" w:rsidRDefault="00A15F71" w:rsidP="00A15F71">
      <w:pPr>
        <w:ind w:left="426" w:hanging="426"/>
        <w:rPr>
          <w:color w:val="auto"/>
        </w:rPr>
      </w:pPr>
      <w:r>
        <w:rPr>
          <w:color w:val="auto"/>
        </w:rPr>
        <w:t>N/A</w:t>
      </w:r>
    </w:p>
    <w:p w14:paraId="40BA4254" w14:textId="77777777" w:rsidR="00A15F71" w:rsidRDefault="009E68E0" w:rsidP="00A15F71">
      <w:pPr>
        <w:pStyle w:val="Heading1"/>
        <w:rPr>
          <w:rFonts w:cs="Arial"/>
          <w:color w:val="auto"/>
        </w:rPr>
      </w:pPr>
      <w:r w:rsidRPr="00C55247">
        <w:rPr>
          <w:rFonts w:cs="Arial"/>
          <w:color w:val="auto"/>
        </w:rPr>
        <w:t>Risks</w:t>
      </w:r>
    </w:p>
    <w:p w14:paraId="47048F5D" w14:textId="450905FE" w:rsidR="00A15F71" w:rsidRPr="00A15F71" w:rsidRDefault="00A15F71" w:rsidP="00A15F71">
      <w:pPr>
        <w:pStyle w:val="Heading1"/>
        <w:rPr>
          <w:rFonts w:cs="Arial"/>
          <w:b w:val="0"/>
          <w:bCs/>
          <w:color w:val="auto"/>
        </w:rPr>
      </w:pPr>
      <w:r w:rsidRPr="00A15F71">
        <w:rPr>
          <w:rFonts w:cs="Arial"/>
          <w:b w:val="0"/>
          <w:bCs/>
          <w:color w:val="auto"/>
        </w:rPr>
        <w:t>None – N/</w:t>
      </w:r>
      <w:r>
        <w:rPr>
          <w:rFonts w:cs="Arial"/>
          <w:b w:val="0"/>
          <w:bCs/>
          <w:color w:val="auto"/>
        </w:rPr>
        <w:t>A</w:t>
      </w:r>
    </w:p>
    <w:p w14:paraId="6A43684D" w14:textId="2E9937F5" w:rsidR="00630829" w:rsidRPr="00A15F71" w:rsidRDefault="00630829" w:rsidP="00A15F71">
      <w:pPr>
        <w:pStyle w:val="Heading1"/>
        <w:rPr>
          <w:rFonts w:cs="Arial"/>
          <w:color w:val="auto"/>
        </w:rPr>
      </w:pPr>
      <w:r w:rsidRPr="00C55247">
        <w:rPr>
          <w:color w:val="auto"/>
        </w:rPr>
        <w:t xml:space="preserve">Carbon and Environmental Considerations </w:t>
      </w:r>
    </w:p>
    <w:p w14:paraId="54B07A27" w14:textId="282310CA" w:rsidR="00C82ED0" w:rsidRPr="00A15F71" w:rsidRDefault="00A15F71" w:rsidP="00A15F71">
      <w:pPr>
        <w:pStyle w:val="bParagraphtext"/>
        <w:numPr>
          <w:ilvl w:val="0"/>
          <w:numId w:val="0"/>
        </w:numPr>
        <w:ind w:left="426" w:hanging="426"/>
        <w:rPr>
          <w:color w:val="auto"/>
        </w:rPr>
      </w:pPr>
      <w:r>
        <w:rPr>
          <w:color w:val="auto"/>
        </w:rPr>
        <w:t>N/A</w:t>
      </w:r>
    </w:p>
    <w:p w14:paraId="21DFCD67" w14:textId="21D7A2CA" w:rsidR="00A15F71" w:rsidRPr="00A15F71" w:rsidRDefault="001A1BA1" w:rsidP="00A15F7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p w14:paraId="1076846B" w14:textId="77777777" w:rsidR="00A15F71" w:rsidRPr="00A15F71" w:rsidRDefault="00A15F71" w:rsidP="00A15F71"/>
    <w:tbl>
      <w:tblPr>
        <w:tblStyle w:val="TableGrid"/>
        <w:tblW w:w="0" w:type="auto"/>
        <w:tblLook w:val="04A0" w:firstRow="1" w:lastRow="0" w:firstColumn="1" w:lastColumn="0" w:noHBand="0" w:noVBand="1"/>
      </w:tblPr>
      <w:tblGrid>
        <w:gridCol w:w="1883"/>
        <w:gridCol w:w="4379"/>
        <w:gridCol w:w="3026"/>
      </w:tblGrid>
      <w:tr w:rsidR="00573E0F" w:rsidRPr="003E4C33" w14:paraId="44F594ED" w14:textId="77777777" w:rsidTr="34A79827">
        <w:tc>
          <w:tcPr>
            <w:tcW w:w="1883" w:type="dxa"/>
          </w:tcPr>
          <w:p w14:paraId="2AB1A861" w14:textId="77777777" w:rsidR="00573E0F" w:rsidRPr="009D3D0B" w:rsidRDefault="00573E0F" w:rsidP="00573E0F">
            <w:pPr>
              <w:pStyle w:val="Bulletpoints"/>
              <w:numPr>
                <w:ilvl w:val="0"/>
                <w:numId w:val="0"/>
              </w:numPr>
              <w:rPr>
                <w:rFonts w:cs="Arial"/>
                <w:b/>
              </w:rPr>
            </w:pPr>
            <w:r w:rsidRPr="009D3D0B">
              <w:rPr>
                <w:rFonts w:cs="Arial"/>
                <w:b/>
              </w:rPr>
              <w:t>Financial implications</w:t>
            </w:r>
          </w:p>
        </w:tc>
        <w:tc>
          <w:tcPr>
            <w:tcW w:w="4379" w:type="dxa"/>
          </w:tcPr>
          <w:p w14:paraId="0696855A" w14:textId="2356E6B8" w:rsidR="00573E0F" w:rsidRPr="009D3D0B" w:rsidRDefault="00573E0F" w:rsidP="00573E0F">
            <w:pPr>
              <w:rPr>
                <w:rFonts w:cs="Arial"/>
                <w:color w:val="auto"/>
              </w:rPr>
            </w:pPr>
            <w:r>
              <w:rPr>
                <w:rFonts w:cs="Arial"/>
                <w:color w:val="auto"/>
              </w:rPr>
              <w:t>There is an approved capital budget with sufficient capacity for the purchase of this property utilising Retained Right to Buy Receipts.</w:t>
            </w:r>
          </w:p>
        </w:tc>
        <w:tc>
          <w:tcPr>
            <w:tcW w:w="3026" w:type="dxa"/>
          </w:tcPr>
          <w:p w14:paraId="752F938F" w14:textId="77777777" w:rsidR="00573E0F" w:rsidRPr="009D3D0B" w:rsidRDefault="00573E0F" w:rsidP="00573E0F">
            <w:pPr>
              <w:pStyle w:val="Bulletpoints"/>
              <w:numPr>
                <w:ilvl w:val="0"/>
                <w:numId w:val="0"/>
              </w:numPr>
              <w:rPr>
                <w:rFonts w:cs="Arial"/>
                <w:b/>
                <w:color w:val="auto"/>
              </w:rPr>
            </w:pPr>
            <w:r w:rsidRPr="009D3D0B">
              <w:rPr>
                <w:rFonts w:cs="Arial"/>
                <w:b/>
                <w:color w:val="auto"/>
              </w:rPr>
              <w:t>Completed by:</w:t>
            </w:r>
            <w:r>
              <w:rPr>
                <w:rFonts w:cs="Arial"/>
                <w:b/>
                <w:color w:val="auto"/>
              </w:rPr>
              <w:t xml:space="preserve"> Jason Jones</w:t>
            </w:r>
          </w:p>
          <w:p w14:paraId="003D265E" w14:textId="3D3CD933" w:rsidR="00573E0F" w:rsidRPr="009D3D0B" w:rsidRDefault="00573E0F" w:rsidP="00573E0F">
            <w:pPr>
              <w:pStyle w:val="Bulletpoints"/>
              <w:numPr>
                <w:ilvl w:val="0"/>
                <w:numId w:val="0"/>
              </w:numPr>
              <w:rPr>
                <w:rFonts w:cs="Arial"/>
                <w:b/>
                <w:bCs/>
                <w:color w:val="auto"/>
              </w:rPr>
            </w:pPr>
            <w:r w:rsidRPr="34A79827">
              <w:rPr>
                <w:rFonts w:cs="Arial"/>
                <w:b/>
                <w:bCs/>
                <w:color w:val="auto"/>
              </w:rPr>
              <w:t xml:space="preserve">Date: </w:t>
            </w:r>
            <w:r>
              <w:rPr>
                <w:rFonts w:cs="Arial"/>
                <w:b/>
                <w:bCs/>
                <w:color w:val="auto"/>
              </w:rPr>
              <w:t>02/09/2025</w:t>
            </w:r>
          </w:p>
        </w:tc>
      </w:tr>
      <w:tr w:rsidR="00573E0F" w:rsidRPr="003E4C33" w14:paraId="7D8DECFB" w14:textId="77777777" w:rsidTr="34A79827">
        <w:tc>
          <w:tcPr>
            <w:tcW w:w="1883" w:type="dxa"/>
          </w:tcPr>
          <w:p w14:paraId="1C5F2B75" w14:textId="77777777" w:rsidR="00573E0F" w:rsidRPr="009D3D0B" w:rsidRDefault="00573E0F" w:rsidP="00573E0F">
            <w:pPr>
              <w:pStyle w:val="Bulletpoints"/>
              <w:numPr>
                <w:ilvl w:val="0"/>
                <w:numId w:val="0"/>
              </w:numPr>
              <w:rPr>
                <w:rFonts w:cs="Arial"/>
                <w:b/>
              </w:rPr>
            </w:pPr>
            <w:r w:rsidRPr="009D3D0B">
              <w:rPr>
                <w:rFonts w:cs="Arial"/>
                <w:b/>
              </w:rPr>
              <w:t xml:space="preserve">Legal implications </w:t>
            </w:r>
          </w:p>
        </w:tc>
        <w:tc>
          <w:tcPr>
            <w:tcW w:w="4379" w:type="dxa"/>
          </w:tcPr>
          <w:p w14:paraId="11BAD199" w14:textId="0D15B2E9" w:rsidR="00573E0F" w:rsidRPr="009D3D0B" w:rsidRDefault="00573E0F" w:rsidP="00573E0F">
            <w:pPr>
              <w:rPr>
                <w:rFonts w:cs="Arial"/>
                <w:color w:val="auto"/>
              </w:rPr>
            </w:pPr>
            <w:r>
              <w:rPr>
                <w:rFonts w:cs="Arial"/>
                <w:color w:val="auto"/>
              </w:rPr>
              <w:t>Inhouse legal team will need to be instructed to carry out the necessary investigations and review contract paperwork prior to exchange.</w:t>
            </w:r>
          </w:p>
        </w:tc>
        <w:tc>
          <w:tcPr>
            <w:tcW w:w="3026" w:type="dxa"/>
          </w:tcPr>
          <w:p w14:paraId="47079A0C" w14:textId="526BCC4A" w:rsidR="00573E0F" w:rsidRPr="009D3D0B" w:rsidRDefault="00573E0F" w:rsidP="00573E0F">
            <w:pPr>
              <w:pStyle w:val="Bulletpoints"/>
              <w:numPr>
                <w:ilvl w:val="0"/>
                <w:numId w:val="0"/>
              </w:numPr>
              <w:rPr>
                <w:rFonts w:cs="Arial"/>
                <w:b/>
                <w:color w:val="auto"/>
              </w:rPr>
            </w:pPr>
            <w:r w:rsidRPr="009D3D0B">
              <w:rPr>
                <w:rFonts w:cs="Arial"/>
                <w:b/>
                <w:color w:val="auto"/>
              </w:rPr>
              <w:t>Completed by:</w:t>
            </w:r>
            <w:r>
              <w:rPr>
                <w:rFonts w:cs="Arial"/>
                <w:b/>
                <w:color w:val="auto"/>
              </w:rPr>
              <w:t xml:space="preserve"> Catherine Durance</w:t>
            </w:r>
          </w:p>
          <w:p w14:paraId="7A5DDA55" w14:textId="5066C935" w:rsidR="00573E0F" w:rsidRPr="009D3D0B" w:rsidRDefault="00573E0F" w:rsidP="00573E0F">
            <w:pPr>
              <w:pStyle w:val="Bulletpoints"/>
              <w:numPr>
                <w:ilvl w:val="0"/>
                <w:numId w:val="0"/>
              </w:numPr>
              <w:rPr>
                <w:rFonts w:cs="Arial"/>
                <w:b/>
                <w:bCs/>
                <w:color w:val="auto"/>
              </w:rPr>
            </w:pPr>
            <w:r w:rsidRPr="34A79827">
              <w:rPr>
                <w:rFonts w:cs="Arial"/>
                <w:b/>
                <w:bCs/>
                <w:color w:val="auto"/>
              </w:rPr>
              <w:t xml:space="preserve">Date: </w:t>
            </w:r>
            <w:r>
              <w:rPr>
                <w:rFonts w:cs="Arial"/>
                <w:b/>
                <w:bCs/>
                <w:color w:val="auto"/>
              </w:rPr>
              <w:t>08/09/2025</w:t>
            </w:r>
          </w:p>
        </w:tc>
      </w:tr>
      <w:tr w:rsidR="00573E0F" w:rsidRPr="003E4C33" w14:paraId="6F38FEBF" w14:textId="77777777" w:rsidTr="34A79827">
        <w:tc>
          <w:tcPr>
            <w:tcW w:w="1883" w:type="dxa"/>
          </w:tcPr>
          <w:p w14:paraId="48C94DFF" w14:textId="77777777" w:rsidR="00573E0F" w:rsidRPr="009D3D0B" w:rsidRDefault="00573E0F" w:rsidP="00573E0F">
            <w:pPr>
              <w:pStyle w:val="Bulletpoints"/>
              <w:numPr>
                <w:ilvl w:val="0"/>
                <w:numId w:val="0"/>
              </w:numPr>
              <w:rPr>
                <w:rFonts w:cs="Arial"/>
                <w:b/>
              </w:rPr>
            </w:pPr>
            <w:r w:rsidRPr="009D3D0B">
              <w:rPr>
                <w:rFonts w:cs="Arial"/>
                <w:b/>
              </w:rPr>
              <w:t>Other implications</w:t>
            </w:r>
          </w:p>
        </w:tc>
        <w:tc>
          <w:tcPr>
            <w:tcW w:w="4379" w:type="dxa"/>
          </w:tcPr>
          <w:p w14:paraId="6DC2105E" w14:textId="61576630" w:rsidR="00573E0F" w:rsidRPr="009D3D0B" w:rsidRDefault="00573E0F" w:rsidP="00573E0F">
            <w:pPr>
              <w:pStyle w:val="bParagraphtext"/>
              <w:numPr>
                <w:ilvl w:val="0"/>
                <w:numId w:val="0"/>
              </w:numPr>
              <w:rPr>
                <w:rFonts w:cs="Arial"/>
                <w:color w:val="auto"/>
              </w:rPr>
            </w:pPr>
            <w:r>
              <w:rPr>
                <w:rFonts w:cs="Arial"/>
                <w:color w:val="auto"/>
              </w:rPr>
              <w:t>N</w:t>
            </w:r>
            <w:r>
              <w:rPr>
                <w:rFonts w:cs="Arial"/>
              </w:rPr>
              <w:t>one.</w:t>
            </w:r>
          </w:p>
        </w:tc>
        <w:tc>
          <w:tcPr>
            <w:tcW w:w="3026" w:type="dxa"/>
          </w:tcPr>
          <w:p w14:paraId="48FAD318" w14:textId="4FF4F9F3" w:rsidR="00573E0F" w:rsidRPr="009D3D0B" w:rsidRDefault="00573E0F" w:rsidP="00573E0F">
            <w:pPr>
              <w:pStyle w:val="Bulletpoints"/>
              <w:numPr>
                <w:ilvl w:val="0"/>
                <w:numId w:val="0"/>
              </w:numPr>
              <w:rPr>
                <w:rFonts w:cs="Arial"/>
                <w:b/>
                <w:color w:val="auto"/>
              </w:rPr>
            </w:pPr>
            <w:r w:rsidRPr="009D3D0B">
              <w:rPr>
                <w:rFonts w:cs="Arial"/>
                <w:b/>
                <w:color w:val="auto"/>
              </w:rPr>
              <w:t>Completed by:</w:t>
            </w:r>
            <w:r>
              <w:rPr>
                <w:rFonts w:cs="Arial"/>
                <w:b/>
                <w:color w:val="auto"/>
              </w:rPr>
              <w:t xml:space="preserve"> Andy Dorrington</w:t>
            </w:r>
          </w:p>
          <w:p w14:paraId="68285B07" w14:textId="0087CCB7" w:rsidR="00573E0F" w:rsidRPr="009D3D0B" w:rsidRDefault="00573E0F" w:rsidP="00573E0F">
            <w:pPr>
              <w:pStyle w:val="Bulletpoints"/>
              <w:numPr>
                <w:ilvl w:val="0"/>
                <w:numId w:val="0"/>
              </w:numPr>
              <w:rPr>
                <w:rFonts w:cs="Arial"/>
                <w:b/>
                <w:bCs/>
                <w:color w:val="auto"/>
              </w:rPr>
            </w:pPr>
            <w:r w:rsidRPr="34A79827">
              <w:rPr>
                <w:rFonts w:cs="Arial"/>
                <w:b/>
                <w:bCs/>
                <w:color w:val="auto"/>
              </w:rPr>
              <w:t>Date: 14/</w:t>
            </w:r>
            <w:r w:rsidRPr="34A79827">
              <w:rPr>
                <w:rFonts w:cs="Arial"/>
                <w:b/>
                <w:bCs/>
              </w:rPr>
              <w:t>07/2025</w:t>
            </w:r>
          </w:p>
        </w:tc>
      </w:tr>
      <w:tr w:rsidR="00573E0F" w:rsidRPr="003E4C33" w14:paraId="2C18B277" w14:textId="77777777" w:rsidTr="34A79827">
        <w:tc>
          <w:tcPr>
            <w:tcW w:w="1883" w:type="dxa"/>
          </w:tcPr>
          <w:p w14:paraId="4EB49136" w14:textId="6AAF52DF" w:rsidR="00573E0F" w:rsidRPr="009D3D0B" w:rsidRDefault="00573E0F" w:rsidP="00573E0F">
            <w:pPr>
              <w:pStyle w:val="Bulletpoints"/>
              <w:numPr>
                <w:ilvl w:val="0"/>
                <w:numId w:val="0"/>
              </w:numPr>
              <w:rPr>
                <w:rFonts w:cs="Arial"/>
                <w:b/>
              </w:rPr>
            </w:pPr>
            <w:r w:rsidRPr="009D3D0B">
              <w:rPr>
                <w:rFonts w:cs="Arial"/>
                <w:b/>
              </w:rPr>
              <w:lastRenderedPageBreak/>
              <w:t xml:space="preserve">Member declared interests </w:t>
            </w:r>
          </w:p>
        </w:tc>
        <w:tc>
          <w:tcPr>
            <w:tcW w:w="4379" w:type="dxa"/>
          </w:tcPr>
          <w:p w14:paraId="0033AA4D" w14:textId="7C063C60" w:rsidR="00573E0F" w:rsidRPr="009D3D0B" w:rsidRDefault="00573E0F" w:rsidP="00573E0F">
            <w:pPr>
              <w:pStyle w:val="bParagraphtext"/>
              <w:numPr>
                <w:ilvl w:val="0"/>
                <w:numId w:val="0"/>
              </w:numPr>
              <w:rPr>
                <w:rFonts w:cs="Arial"/>
                <w:color w:val="auto"/>
              </w:rPr>
            </w:pPr>
            <w:r>
              <w:rPr>
                <w:rFonts w:cs="Arial"/>
                <w:color w:val="auto"/>
              </w:rPr>
              <w:t>None.</w:t>
            </w:r>
          </w:p>
        </w:tc>
        <w:tc>
          <w:tcPr>
            <w:tcW w:w="3026" w:type="dxa"/>
          </w:tcPr>
          <w:p w14:paraId="7424BC62" w14:textId="296BD175" w:rsidR="00573E0F" w:rsidRPr="009D3D0B" w:rsidRDefault="00573E0F" w:rsidP="00573E0F">
            <w:pPr>
              <w:pStyle w:val="Bulletpoints"/>
              <w:numPr>
                <w:ilvl w:val="0"/>
                <w:numId w:val="0"/>
              </w:numPr>
              <w:rPr>
                <w:rFonts w:cs="Arial"/>
                <w:b/>
                <w:color w:val="auto"/>
              </w:rPr>
            </w:pPr>
            <w:r w:rsidRPr="009D3D0B">
              <w:rPr>
                <w:rFonts w:cs="Arial"/>
                <w:b/>
                <w:color w:val="auto"/>
              </w:rPr>
              <w:t>Completed by:</w:t>
            </w:r>
            <w:r>
              <w:rPr>
                <w:rFonts w:cs="Arial"/>
                <w:b/>
                <w:color w:val="auto"/>
              </w:rPr>
              <w:t xml:space="preserve"> Linda Smith</w:t>
            </w:r>
          </w:p>
          <w:p w14:paraId="5918EBBE" w14:textId="00DA6C58" w:rsidR="00573E0F" w:rsidRPr="009D3D0B" w:rsidRDefault="00573E0F" w:rsidP="00573E0F">
            <w:pPr>
              <w:pStyle w:val="Bulletpoints"/>
              <w:numPr>
                <w:ilvl w:val="0"/>
                <w:numId w:val="0"/>
              </w:numPr>
              <w:rPr>
                <w:rFonts w:cs="Arial"/>
                <w:b/>
                <w:bCs/>
                <w:color w:val="auto"/>
              </w:rPr>
            </w:pPr>
            <w:r w:rsidRPr="34A79827">
              <w:rPr>
                <w:rFonts w:cs="Arial"/>
                <w:b/>
                <w:bCs/>
                <w:color w:val="auto"/>
              </w:rPr>
              <w:t>Date: 18/08/2025</w:t>
            </w:r>
          </w:p>
        </w:tc>
      </w:tr>
    </w:tbl>
    <w:p w14:paraId="3C4A760D" w14:textId="77777777" w:rsidR="003D7A19" w:rsidRDefault="003D7A19" w:rsidP="002B0329">
      <w:pPr>
        <w:pStyle w:val="bParagraphtext"/>
        <w:numPr>
          <w:ilvl w:val="0"/>
          <w:numId w:val="0"/>
        </w:numPr>
        <w:rPr>
          <w:rFonts w:cs="Arial"/>
        </w:rPr>
      </w:pPr>
    </w:p>
    <w:p w14:paraId="4F2E3444" w14:textId="77777777" w:rsidR="003D7A19" w:rsidRPr="003E4C33" w:rsidRDefault="003D7A19"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34A79827">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21CA4" w14:textId="359272A3" w:rsidR="006C767F" w:rsidRPr="003E4C33" w:rsidRDefault="006C767F" w:rsidP="008B4E15">
            <w:pPr>
              <w:jc w:val="center"/>
              <w:rPr>
                <w:rFonts w:cs="Arial"/>
              </w:rPr>
            </w:pPr>
            <w:r w:rsidRPr="003E4C33">
              <w:rPr>
                <w:rStyle w:val="Firstpagetablebold"/>
                <w:rFonts w:cs="Arial"/>
              </w:rPr>
              <w:t xml:space="preserve">Background Documents </w:t>
            </w:r>
          </w:p>
        </w:tc>
      </w:tr>
      <w:tr w:rsidR="006C767F" w:rsidRPr="003E4C33" w14:paraId="269EBDEB" w14:textId="77777777" w:rsidTr="34A79827">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4D9ED" w14:textId="77777777" w:rsidR="001933FA" w:rsidRDefault="001933FA" w:rsidP="12E744BB">
            <w:pPr>
              <w:rPr>
                <w:rFonts w:eastAsia="Arial" w:cs="Arial"/>
              </w:rPr>
            </w:pPr>
          </w:p>
          <w:p w14:paraId="38D3CEBE" w14:textId="1B9FB6F6" w:rsidR="001933FA" w:rsidRDefault="4B5D4C50" w:rsidP="12E744BB">
            <w:pPr>
              <w:rPr>
                <w:rFonts w:eastAsia="Arial" w:cs="Arial"/>
              </w:rPr>
            </w:pPr>
            <w:r w:rsidRPr="0202287E">
              <w:rPr>
                <w:rFonts w:eastAsia="Arial" w:cs="Arial"/>
              </w:rPr>
              <w:t>Cabinet Report</w:t>
            </w:r>
            <w:r w:rsidR="7FE6FE18" w:rsidRPr="0202287E">
              <w:rPr>
                <w:rFonts w:eastAsia="Arial" w:cs="Arial"/>
              </w:rPr>
              <w:t xml:space="preserve"> </w:t>
            </w:r>
            <w:r w:rsidR="003D7A19" w:rsidRPr="0202287E">
              <w:rPr>
                <w:rFonts w:eastAsia="Arial" w:cs="Arial"/>
              </w:rPr>
              <w:t>RRBTR –</w:t>
            </w:r>
            <w:r w:rsidRPr="0202287E">
              <w:rPr>
                <w:rFonts w:eastAsia="Arial" w:cs="Arial"/>
              </w:rPr>
              <w:t xml:space="preserve"> April 17</w:t>
            </w:r>
            <w:r w:rsidRPr="0202287E">
              <w:rPr>
                <w:rFonts w:eastAsia="Arial" w:cs="Arial"/>
                <w:vertAlign w:val="superscript"/>
              </w:rPr>
              <w:t>th</w:t>
            </w:r>
            <w:r w:rsidRPr="0202287E">
              <w:rPr>
                <w:rFonts w:eastAsia="Arial" w:cs="Arial"/>
              </w:rPr>
              <w:t xml:space="preserve"> 2024.</w:t>
            </w:r>
          </w:p>
          <w:p w14:paraId="5E5024B5" w14:textId="6AD06455" w:rsidR="003D7A19" w:rsidRPr="003D7A19" w:rsidRDefault="4B5D4C50" w:rsidP="0202287E">
            <w:pPr>
              <w:rPr>
                <w:rStyle w:val="Hyperlink"/>
              </w:rPr>
            </w:pPr>
            <w:hyperlink r:id="rId12">
              <w:r w:rsidRPr="0202287E">
                <w:rPr>
                  <w:rStyle w:val="Hyperlink"/>
                </w:rPr>
                <w:t>Use of Retained Right to Buy Receipts to increase the provision of more affordable housing.pdf</w:t>
              </w:r>
            </w:hyperlink>
          </w:p>
          <w:p w14:paraId="343343D9" w14:textId="270D7C7B" w:rsidR="003D7A19" w:rsidRPr="003D7A19" w:rsidRDefault="672030C7" w:rsidP="003D7A19">
            <w:r>
              <w:t>Forwardplan</w:t>
            </w:r>
          </w:p>
          <w:p w14:paraId="78FD4075" w14:textId="005FA651" w:rsidR="003D7A19" w:rsidRPr="003D7A19" w:rsidRDefault="19617977" w:rsidP="34A79827">
            <w:pPr>
              <w:rPr>
                <w:rFonts w:ascii="Calibri" w:eastAsia="Calibri" w:hAnsi="Calibri" w:cs="Calibri"/>
                <w:color w:val="0000FF"/>
                <w:u w:val="single"/>
              </w:rPr>
            </w:pPr>
            <w:hyperlink r:id="rId13">
              <w:r w:rsidRPr="34A79827">
                <w:rPr>
                  <w:rStyle w:val="Hyperlink"/>
                  <w:rFonts w:ascii="Calibri" w:eastAsia="Calibri" w:hAnsi="Calibri" w:cs="Calibri"/>
                </w:rPr>
                <w:t>Issue details - Opportunity for the council to purchase the freehold of a block of five x one-bedroom flats located at 63 St Mary's Road, Oxford, Oxfordshire OX4 1PZ from then open market into the HRA as part of the RRTBR 25/26 programme. | Oxford City Council</w:t>
              </w:r>
            </w:hyperlink>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tcPr>
          <w:p w14:paraId="10A18498" w14:textId="6CDAD734" w:rsidR="00E87F7A" w:rsidRPr="003E4C33" w:rsidRDefault="00A15F71" w:rsidP="00A46E98">
            <w:pPr>
              <w:rPr>
                <w:rFonts w:cs="Arial"/>
              </w:rPr>
            </w:pPr>
            <w:r>
              <w:rPr>
                <w:rFonts w:cs="Arial"/>
              </w:rPr>
              <w:t>Andy Dorrington</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tcPr>
          <w:p w14:paraId="4290E9E4" w14:textId="3BFC0C6D" w:rsidR="00E87F7A" w:rsidRPr="00C55247" w:rsidRDefault="005D71B7" w:rsidP="00A46E98">
            <w:pPr>
              <w:rPr>
                <w:rFonts w:cs="Arial"/>
                <w:color w:val="auto"/>
              </w:rPr>
            </w:pPr>
            <w:r>
              <w:rPr>
                <w:rFonts w:cs="Arial"/>
                <w:color w:val="auto"/>
              </w:rPr>
              <w:t>Affordable Housing Development Officer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tcPr>
          <w:p w14:paraId="64678455" w14:textId="55B57BE5" w:rsidR="00E87F7A" w:rsidRPr="00C55247" w:rsidRDefault="005D71B7" w:rsidP="00A46E98">
            <w:pPr>
              <w:rPr>
                <w:rFonts w:cs="Arial"/>
                <w:color w:val="auto"/>
              </w:rPr>
            </w:pPr>
            <w:r>
              <w:rPr>
                <w:rFonts w:cs="Arial"/>
                <w:color w:val="auto"/>
              </w:rPr>
              <w:t>Affordable Housing Supply – Regeneration and Economy</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tcPr>
          <w:p w14:paraId="217B4852" w14:textId="7EE473A7" w:rsidR="00E87F7A" w:rsidRPr="00C55247" w:rsidRDefault="005D71B7" w:rsidP="00A46E98">
            <w:pPr>
              <w:rPr>
                <w:rStyle w:val="Hyperlink"/>
                <w:rFonts w:cs="Arial"/>
                <w:color w:val="auto"/>
              </w:rPr>
            </w:pPr>
            <w:hyperlink r:id="rId14" w:history="1">
              <w:r w:rsidRPr="00C7076B">
                <w:rPr>
                  <w:rStyle w:val="Hyperlink"/>
                  <w:rFonts w:cs="Arial"/>
                </w:rPr>
                <w:t>a</w:t>
              </w:r>
              <w:r w:rsidRPr="00C7076B">
                <w:rPr>
                  <w:rStyle w:val="Hyperlink"/>
                </w:rPr>
                <w:t>dorrington@oxford.gov.uk</w:t>
              </w:r>
            </w:hyperlink>
            <w:r>
              <w:rPr>
                <w:rStyle w:val="Hyperlink"/>
              </w:rPr>
              <w:t xml:space="preserve"> </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215"/>
        <w:gridCol w:w="1738"/>
      </w:tblGrid>
      <w:tr w:rsidR="001A1BA1" w:rsidRPr="003E4C33" w14:paraId="55292CC4" w14:textId="77777777" w:rsidTr="34A79827">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215" w:type="dxa"/>
            <w:vAlign w:val="center"/>
          </w:tcPr>
          <w:p w14:paraId="66370075" w14:textId="77777777" w:rsidR="001A1BA1" w:rsidRPr="003E4C33" w:rsidRDefault="001A1BA1" w:rsidP="000772EB">
            <w:pPr>
              <w:rPr>
                <w:b/>
                <w:i/>
              </w:rPr>
            </w:pPr>
            <w:r w:rsidRPr="003E4C33">
              <w:rPr>
                <w:b/>
                <w:i/>
              </w:rPr>
              <w:t>Name and job title</w:t>
            </w:r>
          </w:p>
        </w:tc>
        <w:tc>
          <w:tcPr>
            <w:tcW w:w="1738"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34A79827">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6D1B9BFF" w:rsidR="001A1BA1" w:rsidRPr="003E4C33" w:rsidRDefault="001A1BA1" w:rsidP="000772EB">
            <w:pPr>
              <w:spacing w:before="120"/>
            </w:pPr>
            <w:r>
              <w:t xml:space="preserve">e.g. the relevant service manager / </w:t>
            </w:r>
            <w:r w:rsidR="709410E8">
              <w:t>H</w:t>
            </w:r>
            <w:r>
              <w:t xml:space="preserve">ead of </w:t>
            </w:r>
            <w:r w:rsidR="70CE5F5A">
              <w:t>S</w:t>
            </w:r>
            <w:r>
              <w:t>ervice where the decision maker is the Chief Executive or an Executive Director.</w:t>
            </w:r>
          </w:p>
        </w:tc>
        <w:tc>
          <w:tcPr>
            <w:tcW w:w="4215" w:type="dxa"/>
            <w:vAlign w:val="center"/>
          </w:tcPr>
          <w:p w14:paraId="33DFBFFA" w14:textId="33CC405D" w:rsidR="001A1BA1" w:rsidRPr="00C55247" w:rsidRDefault="0035045B" w:rsidP="000772EB">
            <w:pPr>
              <w:rPr>
                <w:color w:val="A6A6A6" w:themeColor="background1" w:themeShade="A6"/>
              </w:rPr>
            </w:pPr>
            <w:r>
              <w:t>Dave Scholes</w:t>
            </w:r>
            <w:r w:rsidRPr="0035045B">
              <w:t>, Affordable Housing Supply Corporate Lead</w:t>
            </w:r>
            <w:r w:rsidRPr="0035045B">
              <w:rPr>
                <w:b/>
                <w:bCs/>
              </w:rPr>
              <w:t> </w:t>
            </w:r>
          </w:p>
        </w:tc>
        <w:tc>
          <w:tcPr>
            <w:tcW w:w="1738" w:type="dxa"/>
            <w:vAlign w:val="center"/>
          </w:tcPr>
          <w:p w14:paraId="29D4AEB7" w14:textId="0CF1B820" w:rsidR="001A1BA1" w:rsidRPr="003E4C33" w:rsidRDefault="6A47B103" w:rsidP="000772EB">
            <w:r>
              <w:t>08</w:t>
            </w:r>
            <w:r w:rsidR="3CE16D0D">
              <w:t>/</w:t>
            </w:r>
            <w:r w:rsidR="00CA5E87">
              <w:t>0</w:t>
            </w:r>
            <w:r w:rsidR="39053FD3">
              <w:t>8</w:t>
            </w:r>
            <w:r w:rsidR="7F691ACF">
              <w:t>/2025</w:t>
            </w:r>
          </w:p>
        </w:tc>
      </w:tr>
      <w:tr w:rsidR="001A1BA1" w:rsidRPr="003E4C33" w14:paraId="5B08396D" w14:textId="77777777" w:rsidTr="34A79827">
        <w:trPr>
          <w:trHeight w:val="1161"/>
        </w:trPr>
        <w:tc>
          <w:tcPr>
            <w:tcW w:w="3119" w:type="dxa"/>
          </w:tcPr>
          <w:p w14:paraId="206914C9" w14:textId="77777777" w:rsidR="001A1BA1" w:rsidRPr="003E4C33" w:rsidRDefault="001A1BA1" w:rsidP="000772EB">
            <w:pPr>
              <w:spacing w:before="120"/>
              <w:rPr>
                <w:b/>
              </w:rPr>
            </w:pPr>
            <w:r w:rsidRPr="003E4C33">
              <w:rPr>
                <w:b/>
              </w:rPr>
              <w:t>Head of Financial Services</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215" w:type="dxa"/>
            <w:vAlign w:val="center"/>
          </w:tcPr>
          <w:p w14:paraId="476C7451" w14:textId="29BDB24C" w:rsidR="001A1BA1" w:rsidRPr="003E4C33" w:rsidRDefault="005D71B7" w:rsidP="000772EB">
            <w:r>
              <w:t>Nigel Kennedy, Group Finance Director.</w:t>
            </w:r>
          </w:p>
        </w:tc>
        <w:tc>
          <w:tcPr>
            <w:tcW w:w="1738" w:type="dxa"/>
            <w:vAlign w:val="center"/>
          </w:tcPr>
          <w:p w14:paraId="26B724B7" w14:textId="291DF847" w:rsidR="001A1BA1" w:rsidRPr="003E4C33" w:rsidRDefault="3862426E" w:rsidP="000772EB">
            <w:r>
              <w:t>11</w:t>
            </w:r>
            <w:r w:rsidR="5464C28C">
              <w:t>/0</w:t>
            </w:r>
            <w:r w:rsidR="4B72F7A3">
              <w:t>8</w:t>
            </w:r>
            <w:r w:rsidR="5464C28C">
              <w:t>/2025</w:t>
            </w:r>
          </w:p>
        </w:tc>
      </w:tr>
      <w:tr w:rsidR="001A1BA1" w:rsidRPr="003E4C33" w14:paraId="54CB0EFE" w14:textId="77777777" w:rsidTr="34A79827">
        <w:trPr>
          <w:trHeight w:val="834"/>
        </w:trPr>
        <w:tc>
          <w:tcPr>
            <w:tcW w:w="3119" w:type="dxa"/>
          </w:tcPr>
          <w:p w14:paraId="658FE63C" w14:textId="77777777" w:rsidR="001A1BA1" w:rsidRPr="003E4C33" w:rsidRDefault="001A1BA1" w:rsidP="000772EB">
            <w:pPr>
              <w:spacing w:before="120"/>
              <w:rPr>
                <w:b/>
              </w:rPr>
            </w:pPr>
            <w:r w:rsidRPr="003E4C33">
              <w:rPr>
                <w:b/>
              </w:rPr>
              <w:lastRenderedPageBreak/>
              <w:t xml:space="preserve">Head of Law and Governance </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215" w:type="dxa"/>
            <w:vAlign w:val="center"/>
          </w:tcPr>
          <w:p w14:paraId="459F8630" w14:textId="39B6FD5C" w:rsidR="001A1BA1" w:rsidRPr="003E4C33" w:rsidRDefault="005D71B7" w:rsidP="000772EB">
            <w:r>
              <w:t>Emma-Louise Jackman, Director of Law, Governance and Strategy.</w:t>
            </w:r>
          </w:p>
        </w:tc>
        <w:tc>
          <w:tcPr>
            <w:tcW w:w="1738" w:type="dxa"/>
          </w:tcPr>
          <w:p w14:paraId="02EE4AB5" w14:textId="77777777" w:rsidR="001A1BA1" w:rsidRDefault="001A1BA1" w:rsidP="000772EB"/>
          <w:p w14:paraId="6ECFAAA9" w14:textId="77777777" w:rsidR="005D71B7" w:rsidRDefault="005D71B7" w:rsidP="000772EB"/>
          <w:p w14:paraId="6FF270CA" w14:textId="0BE30F4A" w:rsidR="005D71B7" w:rsidRPr="003E4C33" w:rsidRDefault="00A40981" w:rsidP="000772EB">
            <w:r>
              <w:t>09</w:t>
            </w:r>
            <w:r w:rsidR="27C4B409">
              <w:t>/</w:t>
            </w:r>
            <w:r>
              <w:t>09</w:t>
            </w:r>
            <w:r w:rsidR="27C4B409">
              <w:t>/</w:t>
            </w:r>
            <w:r>
              <w:t>2025</w:t>
            </w:r>
          </w:p>
          <w:p w14:paraId="13EBB6A8" w14:textId="59601EFA" w:rsidR="005D71B7" w:rsidRPr="003E4C33" w:rsidRDefault="005D71B7" w:rsidP="0202287E">
            <w:pPr>
              <w:rPr>
                <w:rStyle w:val="Firstpagetablebold"/>
                <w:b w:val="0"/>
              </w:rPr>
            </w:pPr>
          </w:p>
        </w:tc>
      </w:tr>
      <w:tr w:rsidR="001A1BA1" w:rsidRPr="003E4C33" w14:paraId="266E8AC6" w14:textId="77777777" w:rsidTr="34A79827">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215" w:type="dxa"/>
            <w:vAlign w:val="center"/>
          </w:tcPr>
          <w:p w14:paraId="47B4B0BF" w14:textId="6AEA1D8D" w:rsidR="001A1BA1" w:rsidRPr="003E4C33" w:rsidRDefault="005D71B7" w:rsidP="000772EB">
            <w:r>
              <w:t>Linda Smith, Cabinet Member for Housing.</w:t>
            </w:r>
          </w:p>
        </w:tc>
        <w:tc>
          <w:tcPr>
            <w:tcW w:w="1738" w:type="dxa"/>
            <w:vAlign w:val="center"/>
          </w:tcPr>
          <w:p w14:paraId="18120EDB" w14:textId="304963CC" w:rsidR="001A1BA1" w:rsidRPr="003E4C33" w:rsidRDefault="26FEBD9C" w:rsidP="000772EB">
            <w:r>
              <w:t>18</w:t>
            </w:r>
            <w:r w:rsidR="02E630D1">
              <w:t>/0</w:t>
            </w:r>
            <w:r w:rsidR="02EEF618">
              <w:t>8</w:t>
            </w:r>
            <w:r w:rsidR="02E630D1">
              <w:t>/2025</w:t>
            </w:r>
          </w:p>
          <w:p w14:paraId="79ED7A02" w14:textId="1D217227" w:rsidR="001A1BA1" w:rsidRPr="003E4C33" w:rsidRDefault="001A1BA1" w:rsidP="0202287E">
            <w:pPr>
              <w:rPr>
                <w:rStyle w:val="Firstpagetablebold"/>
                <w:b w:val="0"/>
              </w:rPr>
            </w:pPr>
          </w:p>
        </w:tc>
      </w:tr>
      <w:tr w:rsidR="001A1BA1" w:rsidRPr="003E4C33" w14:paraId="789A1406" w14:textId="77777777" w:rsidTr="34A79827">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215" w:type="dxa"/>
            <w:vAlign w:val="center"/>
          </w:tcPr>
          <w:p w14:paraId="0E06D3A4" w14:textId="51B55E7F" w:rsidR="001A1BA1" w:rsidRPr="003E4C33" w:rsidRDefault="005D71B7" w:rsidP="000772EB">
            <w:r>
              <w:t>N/A</w:t>
            </w:r>
          </w:p>
        </w:tc>
        <w:tc>
          <w:tcPr>
            <w:tcW w:w="1738"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Default="2B7BAFE9" w:rsidP="0BC4DFF5">
      <w:pPr>
        <w:rPr>
          <w:rFonts w:cs="Arial"/>
          <w:b/>
          <w:bCs/>
        </w:rPr>
      </w:pPr>
      <w:r w:rsidRPr="003E4C33">
        <w:rPr>
          <w:rFonts w:cs="Arial"/>
          <w:b/>
          <w:bCs/>
        </w:rPr>
        <w:t>Decision Maker Approval</w:t>
      </w:r>
    </w:p>
    <w:p w14:paraId="56EFAC5B" w14:textId="77777777" w:rsidR="00D43FD2" w:rsidRPr="003E4C33" w:rsidRDefault="00D43FD2" w:rsidP="0BC4DFF5">
      <w:pPr>
        <w:rPr>
          <w:rFonts w:cs="Arial"/>
          <w:b/>
          <w:bCs/>
        </w:rPr>
      </w:pPr>
    </w:p>
    <w:tbl>
      <w:tblPr>
        <w:tblStyle w:val="TableGrid1"/>
        <w:tblW w:w="6521" w:type="dxa"/>
        <w:tblInd w:w="137" w:type="dxa"/>
        <w:tblLook w:val="04A0" w:firstRow="1" w:lastRow="0" w:firstColumn="1" w:lastColumn="0" w:noHBand="0" w:noVBand="1"/>
      </w:tblPr>
      <w:tblGrid>
        <w:gridCol w:w="4770"/>
        <w:gridCol w:w="1751"/>
      </w:tblGrid>
      <w:tr w:rsidR="0BC4DFF5" w:rsidRPr="003E4C33" w14:paraId="56628C58" w14:textId="77777777" w:rsidTr="34A79827">
        <w:trPr>
          <w:trHeight w:val="300"/>
        </w:trPr>
        <w:tc>
          <w:tcPr>
            <w:tcW w:w="4770" w:type="dxa"/>
            <w:vAlign w:val="center"/>
          </w:tcPr>
          <w:p w14:paraId="0E828CBD" w14:textId="77777777" w:rsidR="0BC4DFF5" w:rsidRPr="003E4C33" w:rsidRDefault="0BC4DFF5" w:rsidP="0BC4DFF5">
            <w:pPr>
              <w:rPr>
                <w:b/>
                <w:bCs/>
                <w:i/>
                <w:iCs/>
              </w:rPr>
            </w:pPr>
            <w:r w:rsidRPr="003E4C33">
              <w:rPr>
                <w:b/>
                <w:bCs/>
                <w:i/>
                <w:iCs/>
              </w:rPr>
              <w:t>Name and job title</w:t>
            </w:r>
          </w:p>
        </w:tc>
        <w:tc>
          <w:tcPr>
            <w:tcW w:w="1751"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34A79827">
        <w:trPr>
          <w:trHeight w:val="300"/>
        </w:trPr>
        <w:tc>
          <w:tcPr>
            <w:tcW w:w="4770" w:type="dxa"/>
            <w:vAlign w:val="center"/>
          </w:tcPr>
          <w:p w14:paraId="3232FCDB" w14:textId="2114B86E" w:rsidR="002060F0" w:rsidRPr="002060F0" w:rsidRDefault="002060F0" w:rsidP="002060F0">
            <w:pPr>
              <w:spacing w:beforeAutospacing="1" w:afterAutospacing="1"/>
            </w:pPr>
            <w:r w:rsidRPr="002060F0">
              <w:rPr>
                <w:noProof/>
              </w:rPr>
              <w:drawing>
                <wp:inline distT="0" distB="0" distL="0" distR="0" wp14:anchorId="0D05CA6A" wp14:editId="579F63A1">
                  <wp:extent cx="1372658" cy="482600"/>
                  <wp:effectExtent l="0" t="0" r="0" b="0"/>
                  <wp:docPr id="655969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8508" cy="488173"/>
                          </a:xfrm>
                          <a:prstGeom prst="rect">
                            <a:avLst/>
                          </a:prstGeom>
                          <a:noFill/>
                          <a:ln>
                            <a:noFill/>
                          </a:ln>
                        </pic:spPr>
                      </pic:pic>
                    </a:graphicData>
                  </a:graphic>
                </wp:inline>
              </w:drawing>
            </w:r>
          </w:p>
          <w:p w14:paraId="1E827D79" w14:textId="21BD3E3E" w:rsidR="34A79827" w:rsidRDefault="002060F0" w:rsidP="002060F0">
            <w:pPr>
              <w:spacing w:after="0"/>
            </w:pPr>
            <w:r>
              <w:t>Tom Hook</w:t>
            </w:r>
          </w:p>
          <w:p w14:paraId="2CE2FC9F" w14:textId="3722E41A" w:rsidR="002060F0" w:rsidRDefault="002060F0" w:rsidP="002060F0">
            <w:pPr>
              <w:spacing w:after="0"/>
            </w:pPr>
            <w:r>
              <w:t>Deputy Chief Executive</w:t>
            </w:r>
          </w:p>
          <w:p w14:paraId="6B9BEF25" w14:textId="2B7E740C" w:rsidR="34A79827" w:rsidRDefault="34A79827" w:rsidP="002060F0">
            <w:pPr>
              <w:spacing w:before="100" w:beforeAutospacing="1" w:after="100" w:afterAutospacing="1"/>
            </w:pPr>
          </w:p>
          <w:p w14:paraId="7E0EDF28" w14:textId="6C875FCC" w:rsidR="00FB4FE1" w:rsidRDefault="00FB4FE1" w:rsidP="00FB4FE1">
            <w:pPr>
              <w:spacing w:after="0"/>
              <w:rPr>
                <w:color w:val="auto"/>
              </w:rPr>
            </w:pPr>
          </w:p>
          <w:p w14:paraId="249841EC" w14:textId="4121C878" w:rsidR="0BC4DFF5" w:rsidRPr="00C55247" w:rsidRDefault="0BC4DFF5"/>
        </w:tc>
        <w:tc>
          <w:tcPr>
            <w:tcW w:w="1751" w:type="dxa"/>
            <w:vAlign w:val="center"/>
          </w:tcPr>
          <w:p w14:paraId="5373F56B" w14:textId="68203F7F" w:rsidR="00CB7A4F" w:rsidRPr="003E4C33" w:rsidRDefault="00CB7A4F"/>
          <w:p w14:paraId="25CB65FA" w14:textId="364030DD" w:rsidR="00CB7A4F" w:rsidRPr="003E4C33" w:rsidRDefault="002060F0">
            <w:r>
              <w:t>10/09/2025</w:t>
            </w:r>
          </w:p>
          <w:p w14:paraId="32E398AB" w14:textId="498AE3C8" w:rsidR="00CB7A4F" w:rsidRPr="003E4C33" w:rsidRDefault="00CB7A4F"/>
        </w:tc>
      </w:tr>
    </w:tbl>
    <w:p w14:paraId="5D0123A9" w14:textId="77777777" w:rsidR="001A1BA1" w:rsidRPr="003E4C33" w:rsidRDefault="001A1BA1" w:rsidP="0093067A">
      <w:pPr>
        <w:rPr>
          <w:rFonts w:cs="Arial"/>
        </w:rPr>
      </w:pPr>
    </w:p>
    <w:p w14:paraId="4D10D099" w14:textId="612CC0F3" w:rsidR="001A1BA1" w:rsidRDefault="001A1BA1" w:rsidP="001A1BA1">
      <w:pPr>
        <w:rPr>
          <w:rFonts w:cs="Arial"/>
          <w:b/>
          <w:bCs/>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003E4C33">
        <w:rPr>
          <w:rFonts w:cs="Arial"/>
          <w:b/>
          <w:bCs/>
        </w:rPr>
        <w:t>call in</w:t>
      </w:r>
      <w:proofErr w:type="gramEnd"/>
      <w:r w:rsidR="7126238E" w:rsidRPr="003E4C33">
        <w:rPr>
          <w:rFonts w:cs="Arial"/>
          <w:b/>
          <w:bCs/>
        </w:rPr>
        <w:t xml:space="preserve"> period has passed. </w:t>
      </w: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1" w:name="_bookmark0"/>
      <w:bookmarkEnd w:id="1"/>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 xml:space="preserve">Key or </w:t>
      </w:r>
      <w:proofErr w:type="gramStart"/>
      <w:r w:rsidRPr="003E4C33">
        <w:rPr>
          <w:rFonts w:cs="Arial"/>
          <w:b/>
        </w:rPr>
        <w:t>Non Key</w:t>
      </w:r>
      <w:proofErr w:type="gramEnd"/>
      <w:r w:rsidRPr="003E4C33">
        <w:rPr>
          <w:rFonts w:cs="Arial"/>
          <w:b/>
        </w:rPr>
        <w:t xml:space="preserve">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w:t>
      </w:r>
      <w:proofErr w:type="gramStart"/>
      <w:r w:rsidRPr="003E4C33">
        <w:rPr>
          <w:rFonts w:cs="Arial"/>
        </w:rPr>
        <w:t>medium term</w:t>
      </w:r>
      <w:proofErr w:type="gramEnd"/>
      <w:r w:rsidRPr="003E4C33">
        <w:rPr>
          <w:rFonts w:cs="Arial"/>
        </w:rPr>
        <w:t xml:space="preserve">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freeholds with a consideration over £500,000 in the context of the </w:t>
      </w:r>
      <w:proofErr w:type="gramStart"/>
      <w:r w:rsidRPr="003E4C33">
        <w:rPr>
          <w:rFonts w:cs="Arial"/>
        </w:rPr>
        <w:t>medium term</w:t>
      </w:r>
      <w:proofErr w:type="gramEnd"/>
      <w:r w:rsidRPr="003E4C33">
        <w:rPr>
          <w:rFonts w:cs="Arial"/>
        </w:rPr>
        <w:t xml:space="preserve">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6"/>
      <w:footerReference w:type="even" r:id="rId17"/>
      <w:footerReference w:type="default" r:id="rId18"/>
      <w:headerReference w:type="first" r:id="rId19"/>
      <w:footerReference w:type="first" r:id="rId20"/>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540D" w14:textId="77777777" w:rsidR="006B68C3" w:rsidRDefault="006B68C3" w:rsidP="004A6D2F">
      <w:r>
        <w:separator/>
      </w:r>
    </w:p>
  </w:endnote>
  <w:endnote w:type="continuationSeparator" w:id="0">
    <w:p w14:paraId="750B961C" w14:textId="77777777" w:rsidR="006B68C3" w:rsidRDefault="006B68C3"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5BAF" w14:textId="77777777" w:rsidR="001A1BA1" w:rsidRPr="001A1BA1" w:rsidRDefault="001A1BA1" w:rsidP="001A1BA1">
    <w:pPr>
      <w:pStyle w:val="Footer"/>
      <w:jc w:val="center"/>
      <w:rPr>
        <w:rFonts w:cs="Arial"/>
        <w:b/>
        <w:sz w:val="24"/>
      </w:rPr>
    </w:pPr>
    <w:r w:rsidRPr="001A1BA1">
      <w:rPr>
        <w:rFonts w:cs="Arial"/>
        <w:b/>
        <w:sz w:val="24"/>
      </w:rPr>
      <w:t xml:space="preserve">Please send the completed form to </w:t>
    </w:r>
    <w:hyperlink r:id="rId1" w:history="1">
      <w:r w:rsidRPr="001A1BA1">
        <w:rPr>
          <w:rStyle w:val="Hyperlink"/>
          <w:rFonts w:cs="Arial"/>
          <w:b/>
        </w:rPr>
        <w:t>forwardplan@oxford.gov.uk</w:t>
      </w:r>
    </w:hyperlink>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9085" w14:textId="77777777" w:rsidR="006B68C3" w:rsidRDefault="006B68C3" w:rsidP="004A6D2F">
      <w:r>
        <w:separator/>
      </w:r>
    </w:p>
  </w:footnote>
  <w:footnote w:type="continuationSeparator" w:id="0">
    <w:p w14:paraId="7F37C875" w14:textId="77777777" w:rsidR="006B68C3" w:rsidRDefault="006B68C3"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au7tyQ02S6WIK" int2:id="6C2llv3X">
      <int2:state int2:value="Rejected" int2:type="spell"/>
    </int2:textHash>
    <int2:bookmark int2:bookmarkName="_Int_Y5gCuAee" int2:invalidationBookmarkName="" int2:hashCode="J+kN+lfDWKz69H" int2:id="2UOoymo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A5FD8"/>
    <w:multiLevelType w:val="multilevel"/>
    <w:tmpl w:val="43D6D2FA"/>
    <w:numStyleLink w:val="StyleBulletedSymbolsymbolLeft063cmHanging063cm"/>
  </w:abstractNum>
  <w:abstractNum w:abstractNumId="34"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22831"/>
    <w:multiLevelType w:val="multilevel"/>
    <w:tmpl w:val="43D6D2FA"/>
    <w:numStyleLink w:val="StyleBulletedSymbolsymbolLeft063cmHanging063cm"/>
  </w:abstractNum>
  <w:abstractNum w:abstractNumId="36"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365C6"/>
    <w:multiLevelType w:val="multilevel"/>
    <w:tmpl w:val="E67CE66C"/>
    <w:numStyleLink w:val="StyleNumberedLeft0cmHanging075cm"/>
  </w:abstractNum>
  <w:abstractNum w:abstractNumId="43"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6"/>
  </w:num>
  <w:num w:numId="2" w16cid:durableId="295525028">
    <w:abstractNumId w:val="16"/>
  </w:num>
  <w:num w:numId="3" w16cid:durableId="449398042">
    <w:abstractNumId w:val="32"/>
  </w:num>
  <w:num w:numId="4" w16cid:durableId="155997720">
    <w:abstractNumId w:val="38"/>
  </w:num>
  <w:num w:numId="5" w16cid:durableId="684749378">
    <w:abstractNumId w:val="27"/>
  </w:num>
  <w:num w:numId="6" w16cid:durableId="432477665">
    <w:abstractNumId w:val="20"/>
  </w:num>
  <w:num w:numId="7" w16cid:durableId="1168204831">
    <w:abstractNumId w:val="34"/>
  </w:num>
  <w:num w:numId="8" w16cid:durableId="155805248">
    <w:abstractNumId w:val="40"/>
  </w:num>
  <w:num w:numId="9" w16cid:durableId="1582835092">
    <w:abstractNumId w:val="26"/>
  </w:num>
  <w:num w:numId="10" w16cid:durableId="1896813794">
    <w:abstractNumId w:val="22"/>
  </w:num>
  <w:num w:numId="11" w16cid:durableId="1223564051">
    <w:abstractNumId w:val="14"/>
  </w:num>
  <w:num w:numId="12" w16cid:durableId="1616984022">
    <w:abstractNumId w:val="17"/>
  </w:num>
  <w:num w:numId="13" w16cid:durableId="611942354">
    <w:abstractNumId w:val="29"/>
  </w:num>
  <w:num w:numId="14" w16cid:durableId="48847933">
    <w:abstractNumId w:val="28"/>
  </w:num>
  <w:num w:numId="15" w16cid:durableId="1594360626">
    <w:abstractNumId w:val="11"/>
  </w:num>
  <w:num w:numId="16" w16cid:durableId="806975598">
    <w:abstractNumId w:val="42"/>
  </w:num>
  <w:num w:numId="17" w16cid:durableId="1143692141">
    <w:abstractNumId w:val="18"/>
  </w:num>
  <w:num w:numId="18" w16cid:durableId="290284048">
    <w:abstractNumId w:val="12"/>
  </w:num>
  <w:num w:numId="19" w16cid:durableId="346717609">
    <w:abstractNumId w:val="33"/>
  </w:num>
  <w:num w:numId="20" w16cid:durableId="490602500">
    <w:abstractNumId w:val="13"/>
  </w:num>
  <w:num w:numId="21" w16cid:durableId="1664510238">
    <w:abstractNumId w:val="35"/>
  </w:num>
  <w:num w:numId="22" w16cid:durableId="1264797914">
    <w:abstractNumId w:val="19"/>
  </w:num>
  <w:num w:numId="23" w16cid:durableId="1892495712">
    <w:abstractNumId w:val="23"/>
  </w:num>
  <w:num w:numId="24" w16cid:durableId="1551064890">
    <w:abstractNumId w:val="15"/>
  </w:num>
  <w:num w:numId="25" w16cid:durableId="637807967">
    <w:abstractNumId w:val="37"/>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0"/>
  </w:num>
  <w:num w:numId="37" w16cid:durableId="840047793">
    <w:abstractNumId w:val="31"/>
  </w:num>
  <w:num w:numId="38" w16cid:durableId="1263950813">
    <w:abstractNumId w:val="41"/>
  </w:num>
  <w:num w:numId="39" w16cid:durableId="327559103">
    <w:abstractNumId w:val="10"/>
  </w:num>
  <w:num w:numId="40" w16cid:durableId="1311447890">
    <w:abstractNumId w:val="43"/>
  </w:num>
  <w:num w:numId="41" w16cid:durableId="1370304610">
    <w:abstractNumId w:val="39"/>
  </w:num>
  <w:num w:numId="42" w16cid:durableId="1152941978">
    <w:abstractNumId w:val="21"/>
  </w:num>
  <w:num w:numId="43" w16cid:durableId="491873441">
    <w:abstractNumId w:val="24"/>
  </w:num>
  <w:num w:numId="44" w16cid:durableId="200674123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45F8B"/>
    <w:rsid w:val="00046D2B"/>
    <w:rsid w:val="00056263"/>
    <w:rsid w:val="00060953"/>
    <w:rsid w:val="00064D8A"/>
    <w:rsid w:val="00064F82"/>
    <w:rsid w:val="00066510"/>
    <w:rsid w:val="00077523"/>
    <w:rsid w:val="0008425C"/>
    <w:rsid w:val="00085CE9"/>
    <w:rsid w:val="000B1DFC"/>
    <w:rsid w:val="000C089F"/>
    <w:rsid w:val="000C3928"/>
    <w:rsid w:val="000C5E8E"/>
    <w:rsid w:val="000F3878"/>
    <w:rsid w:val="000F4751"/>
    <w:rsid w:val="0010524C"/>
    <w:rsid w:val="00111FB1"/>
    <w:rsid w:val="00113418"/>
    <w:rsid w:val="00117C1C"/>
    <w:rsid w:val="00124E5C"/>
    <w:rsid w:val="001356F1"/>
    <w:rsid w:val="00136994"/>
    <w:rsid w:val="0014128E"/>
    <w:rsid w:val="00151888"/>
    <w:rsid w:val="00170A2D"/>
    <w:rsid w:val="001808BC"/>
    <w:rsid w:val="00182B81"/>
    <w:rsid w:val="0018619D"/>
    <w:rsid w:val="001933FA"/>
    <w:rsid w:val="001A011E"/>
    <w:rsid w:val="001A066A"/>
    <w:rsid w:val="001A13E6"/>
    <w:rsid w:val="001A1BA1"/>
    <w:rsid w:val="001A5731"/>
    <w:rsid w:val="001B42C3"/>
    <w:rsid w:val="001C5D5E"/>
    <w:rsid w:val="001D678D"/>
    <w:rsid w:val="001E03F8"/>
    <w:rsid w:val="001E1678"/>
    <w:rsid w:val="001E3376"/>
    <w:rsid w:val="001F1EB8"/>
    <w:rsid w:val="002060F0"/>
    <w:rsid w:val="002069B3"/>
    <w:rsid w:val="0022610C"/>
    <w:rsid w:val="00226F8A"/>
    <w:rsid w:val="002329CF"/>
    <w:rsid w:val="00232F5B"/>
    <w:rsid w:val="002363C7"/>
    <w:rsid w:val="00241830"/>
    <w:rsid w:val="00247C29"/>
    <w:rsid w:val="00254D7E"/>
    <w:rsid w:val="00260467"/>
    <w:rsid w:val="00263EA3"/>
    <w:rsid w:val="00281F1F"/>
    <w:rsid w:val="00284F85"/>
    <w:rsid w:val="002870C3"/>
    <w:rsid w:val="00290915"/>
    <w:rsid w:val="002A00C4"/>
    <w:rsid w:val="002A22E2"/>
    <w:rsid w:val="002A242B"/>
    <w:rsid w:val="002B46A9"/>
    <w:rsid w:val="002B6836"/>
    <w:rsid w:val="002C64F7"/>
    <w:rsid w:val="002F41F2"/>
    <w:rsid w:val="00301BF3"/>
    <w:rsid w:val="0030208D"/>
    <w:rsid w:val="00323418"/>
    <w:rsid w:val="003273FD"/>
    <w:rsid w:val="0033565F"/>
    <w:rsid w:val="003357BF"/>
    <w:rsid w:val="00337AAF"/>
    <w:rsid w:val="00340B77"/>
    <w:rsid w:val="0035045B"/>
    <w:rsid w:val="0035419B"/>
    <w:rsid w:val="00354567"/>
    <w:rsid w:val="00364FAD"/>
    <w:rsid w:val="0036738F"/>
    <w:rsid w:val="0036759C"/>
    <w:rsid w:val="00367AE5"/>
    <w:rsid w:val="00367D71"/>
    <w:rsid w:val="00372A82"/>
    <w:rsid w:val="00372E05"/>
    <w:rsid w:val="0038150A"/>
    <w:rsid w:val="003B6E75"/>
    <w:rsid w:val="003B7DA1"/>
    <w:rsid w:val="003D0379"/>
    <w:rsid w:val="003D2574"/>
    <w:rsid w:val="003D4C59"/>
    <w:rsid w:val="003D7A19"/>
    <w:rsid w:val="003E4C33"/>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37B"/>
    <w:rsid w:val="00491046"/>
    <w:rsid w:val="00492759"/>
    <w:rsid w:val="00495D14"/>
    <w:rsid w:val="00496078"/>
    <w:rsid w:val="004A2AC7"/>
    <w:rsid w:val="004A39C3"/>
    <w:rsid w:val="004A6D2F"/>
    <w:rsid w:val="004B11AE"/>
    <w:rsid w:val="004C2887"/>
    <w:rsid w:val="004D17C4"/>
    <w:rsid w:val="004D2626"/>
    <w:rsid w:val="004D6E26"/>
    <w:rsid w:val="004D77D3"/>
    <w:rsid w:val="004E2959"/>
    <w:rsid w:val="004E6637"/>
    <w:rsid w:val="004F20EF"/>
    <w:rsid w:val="0050321C"/>
    <w:rsid w:val="00507ECC"/>
    <w:rsid w:val="00512370"/>
    <w:rsid w:val="00523261"/>
    <w:rsid w:val="00531E16"/>
    <w:rsid w:val="0054712D"/>
    <w:rsid w:val="00547EF6"/>
    <w:rsid w:val="005546A6"/>
    <w:rsid w:val="005570B5"/>
    <w:rsid w:val="00566DCF"/>
    <w:rsid w:val="00567E18"/>
    <w:rsid w:val="00573E0F"/>
    <w:rsid w:val="00575F5F"/>
    <w:rsid w:val="00576CD0"/>
    <w:rsid w:val="00581805"/>
    <w:rsid w:val="00585F76"/>
    <w:rsid w:val="005A34E4"/>
    <w:rsid w:val="005A6610"/>
    <w:rsid w:val="005B17F2"/>
    <w:rsid w:val="005B7FB0"/>
    <w:rsid w:val="005C35A5"/>
    <w:rsid w:val="005C577C"/>
    <w:rsid w:val="005D0621"/>
    <w:rsid w:val="005D1E27"/>
    <w:rsid w:val="005D2A3E"/>
    <w:rsid w:val="005D71B7"/>
    <w:rsid w:val="005E022E"/>
    <w:rsid w:val="005E2B45"/>
    <w:rsid w:val="005E5215"/>
    <w:rsid w:val="005F7F7E"/>
    <w:rsid w:val="00614693"/>
    <w:rsid w:val="00622741"/>
    <w:rsid w:val="00623C2F"/>
    <w:rsid w:val="00630829"/>
    <w:rsid w:val="00630A58"/>
    <w:rsid w:val="00633578"/>
    <w:rsid w:val="0063408C"/>
    <w:rsid w:val="00635E3E"/>
    <w:rsid w:val="00637068"/>
    <w:rsid w:val="00650811"/>
    <w:rsid w:val="00661D3E"/>
    <w:rsid w:val="00692627"/>
    <w:rsid w:val="006969E7"/>
    <w:rsid w:val="006A3643"/>
    <w:rsid w:val="006B10C2"/>
    <w:rsid w:val="006B2DE1"/>
    <w:rsid w:val="006B53CC"/>
    <w:rsid w:val="006B68C3"/>
    <w:rsid w:val="006C2A29"/>
    <w:rsid w:val="006C4EB8"/>
    <w:rsid w:val="006C64CF"/>
    <w:rsid w:val="006C767F"/>
    <w:rsid w:val="006C7D2E"/>
    <w:rsid w:val="006D17B1"/>
    <w:rsid w:val="006D309B"/>
    <w:rsid w:val="006D4752"/>
    <w:rsid w:val="006D708A"/>
    <w:rsid w:val="006E14C1"/>
    <w:rsid w:val="006E1FA1"/>
    <w:rsid w:val="006E4B61"/>
    <w:rsid w:val="006E50E9"/>
    <w:rsid w:val="006E614E"/>
    <w:rsid w:val="006F0292"/>
    <w:rsid w:val="006F27FA"/>
    <w:rsid w:val="006F416B"/>
    <w:rsid w:val="006F519B"/>
    <w:rsid w:val="00713675"/>
    <w:rsid w:val="00715823"/>
    <w:rsid w:val="007233C4"/>
    <w:rsid w:val="007253EF"/>
    <w:rsid w:val="00737B93"/>
    <w:rsid w:val="00745BF0"/>
    <w:rsid w:val="00751EA3"/>
    <w:rsid w:val="007615FE"/>
    <w:rsid w:val="00764BAF"/>
    <w:rsid w:val="0076655C"/>
    <w:rsid w:val="007742DC"/>
    <w:rsid w:val="00791437"/>
    <w:rsid w:val="007967CA"/>
    <w:rsid w:val="007B0C2C"/>
    <w:rsid w:val="007B278E"/>
    <w:rsid w:val="007B44D2"/>
    <w:rsid w:val="007B5CA2"/>
    <w:rsid w:val="007C5C23"/>
    <w:rsid w:val="007E2A26"/>
    <w:rsid w:val="007F2348"/>
    <w:rsid w:val="007F4757"/>
    <w:rsid w:val="00803F07"/>
    <w:rsid w:val="0080749A"/>
    <w:rsid w:val="00813638"/>
    <w:rsid w:val="00821FB8"/>
    <w:rsid w:val="00822ACD"/>
    <w:rsid w:val="00831A36"/>
    <w:rsid w:val="00836446"/>
    <w:rsid w:val="00855C66"/>
    <w:rsid w:val="00871EE4"/>
    <w:rsid w:val="008954DF"/>
    <w:rsid w:val="008A34D3"/>
    <w:rsid w:val="008B293F"/>
    <w:rsid w:val="008B7371"/>
    <w:rsid w:val="008C3026"/>
    <w:rsid w:val="008D2347"/>
    <w:rsid w:val="008D3DDB"/>
    <w:rsid w:val="008F1BB4"/>
    <w:rsid w:val="008F3B04"/>
    <w:rsid w:val="008F573F"/>
    <w:rsid w:val="009034EC"/>
    <w:rsid w:val="00922CB1"/>
    <w:rsid w:val="0093067A"/>
    <w:rsid w:val="00941C60"/>
    <w:rsid w:val="00941FD1"/>
    <w:rsid w:val="0096297B"/>
    <w:rsid w:val="00966D42"/>
    <w:rsid w:val="00971689"/>
    <w:rsid w:val="0097170F"/>
    <w:rsid w:val="00973E90"/>
    <w:rsid w:val="00975B07"/>
    <w:rsid w:val="00980B4A"/>
    <w:rsid w:val="0099164D"/>
    <w:rsid w:val="009B3E8A"/>
    <w:rsid w:val="009D3627"/>
    <w:rsid w:val="009D3D0B"/>
    <w:rsid w:val="009D7080"/>
    <w:rsid w:val="009E3D0A"/>
    <w:rsid w:val="009E51FC"/>
    <w:rsid w:val="009E68E0"/>
    <w:rsid w:val="009F1D28"/>
    <w:rsid w:val="009F6BC0"/>
    <w:rsid w:val="009F7618"/>
    <w:rsid w:val="00A00CD3"/>
    <w:rsid w:val="00A01032"/>
    <w:rsid w:val="00A04D23"/>
    <w:rsid w:val="00A06766"/>
    <w:rsid w:val="00A11CA9"/>
    <w:rsid w:val="00A13765"/>
    <w:rsid w:val="00A15F71"/>
    <w:rsid w:val="00A21B12"/>
    <w:rsid w:val="00A23F80"/>
    <w:rsid w:val="00A34CE8"/>
    <w:rsid w:val="00A36EEB"/>
    <w:rsid w:val="00A40981"/>
    <w:rsid w:val="00A46E98"/>
    <w:rsid w:val="00A6352B"/>
    <w:rsid w:val="00A701B5"/>
    <w:rsid w:val="00A714BB"/>
    <w:rsid w:val="00A77147"/>
    <w:rsid w:val="00A824F2"/>
    <w:rsid w:val="00A92D8F"/>
    <w:rsid w:val="00AB2988"/>
    <w:rsid w:val="00AB2A81"/>
    <w:rsid w:val="00AB3F66"/>
    <w:rsid w:val="00AB7999"/>
    <w:rsid w:val="00AC7603"/>
    <w:rsid w:val="00AC7C3A"/>
    <w:rsid w:val="00AD3292"/>
    <w:rsid w:val="00AE1684"/>
    <w:rsid w:val="00AE262E"/>
    <w:rsid w:val="00AE7AF0"/>
    <w:rsid w:val="00AE8EC1"/>
    <w:rsid w:val="00B14648"/>
    <w:rsid w:val="00B35BD0"/>
    <w:rsid w:val="00B500CA"/>
    <w:rsid w:val="00B6369C"/>
    <w:rsid w:val="00B7550F"/>
    <w:rsid w:val="00B86314"/>
    <w:rsid w:val="00B93FFA"/>
    <w:rsid w:val="00BA1C2E"/>
    <w:rsid w:val="00BB6FF3"/>
    <w:rsid w:val="00BC200B"/>
    <w:rsid w:val="00BC4756"/>
    <w:rsid w:val="00BC69A4"/>
    <w:rsid w:val="00BD1F7A"/>
    <w:rsid w:val="00BE0680"/>
    <w:rsid w:val="00BE305F"/>
    <w:rsid w:val="00BE5734"/>
    <w:rsid w:val="00BE7BA3"/>
    <w:rsid w:val="00BF2B37"/>
    <w:rsid w:val="00BF40B1"/>
    <w:rsid w:val="00BF5682"/>
    <w:rsid w:val="00BF7B09"/>
    <w:rsid w:val="00C05260"/>
    <w:rsid w:val="00C059B9"/>
    <w:rsid w:val="00C076B9"/>
    <w:rsid w:val="00C132A3"/>
    <w:rsid w:val="00C13356"/>
    <w:rsid w:val="00C20A95"/>
    <w:rsid w:val="00C2692F"/>
    <w:rsid w:val="00C3207C"/>
    <w:rsid w:val="00C36619"/>
    <w:rsid w:val="00C400E1"/>
    <w:rsid w:val="00C41187"/>
    <w:rsid w:val="00C55247"/>
    <w:rsid w:val="00C63C31"/>
    <w:rsid w:val="00C7138B"/>
    <w:rsid w:val="00C757A0"/>
    <w:rsid w:val="00C760DE"/>
    <w:rsid w:val="00C82630"/>
    <w:rsid w:val="00C82ED0"/>
    <w:rsid w:val="00C85B4E"/>
    <w:rsid w:val="00C87578"/>
    <w:rsid w:val="00C907F7"/>
    <w:rsid w:val="00CA2103"/>
    <w:rsid w:val="00CA5E87"/>
    <w:rsid w:val="00CB21E8"/>
    <w:rsid w:val="00CB6B99"/>
    <w:rsid w:val="00CB7A4F"/>
    <w:rsid w:val="00CD13F8"/>
    <w:rsid w:val="00CE4C87"/>
    <w:rsid w:val="00CE544A"/>
    <w:rsid w:val="00D01361"/>
    <w:rsid w:val="00D11E1C"/>
    <w:rsid w:val="00D160B0"/>
    <w:rsid w:val="00D17F94"/>
    <w:rsid w:val="00D223FC"/>
    <w:rsid w:val="00D26D1E"/>
    <w:rsid w:val="00D33FBF"/>
    <w:rsid w:val="00D43FD2"/>
    <w:rsid w:val="00D474CF"/>
    <w:rsid w:val="00D47FE1"/>
    <w:rsid w:val="00D5547E"/>
    <w:rsid w:val="00D8270A"/>
    <w:rsid w:val="00D860E2"/>
    <w:rsid w:val="00D869A1"/>
    <w:rsid w:val="00DA413F"/>
    <w:rsid w:val="00DA4584"/>
    <w:rsid w:val="00DA47BC"/>
    <w:rsid w:val="00DA4CA8"/>
    <w:rsid w:val="00DA614B"/>
    <w:rsid w:val="00DB6893"/>
    <w:rsid w:val="00DB7AD7"/>
    <w:rsid w:val="00DC3060"/>
    <w:rsid w:val="00DE0FB2"/>
    <w:rsid w:val="00DF093E"/>
    <w:rsid w:val="00DF5D4E"/>
    <w:rsid w:val="00E01F42"/>
    <w:rsid w:val="00E05CAA"/>
    <w:rsid w:val="00E206D6"/>
    <w:rsid w:val="00E3366E"/>
    <w:rsid w:val="00E508A1"/>
    <w:rsid w:val="00E52086"/>
    <w:rsid w:val="00E543A6"/>
    <w:rsid w:val="00E551C4"/>
    <w:rsid w:val="00E60479"/>
    <w:rsid w:val="00E605C4"/>
    <w:rsid w:val="00E6128A"/>
    <w:rsid w:val="00E61D73"/>
    <w:rsid w:val="00E73684"/>
    <w:rsid w:val="00E818D6"/>
    <w:rsid w:val="00E87F7A"/>
    <w:rsid w:val="00E90C2E"/>
    <w:rsid w:val="00E94B3E"/>
    <w:rsid w:val="00E96BD7"/>
    <w:rsid w:val="00E97364"/>
    <w:rsid w:val="00E9F819"/>
    <w:rsid w:val="00EA0DB1"/>
    <w:rsid w:val="00EA0EC7"/>
    <w:rsid w:val="00EA0EE9"/>
    <w:rsid w:val="00EB2BC2"/>
    <w:rsid w:val="00EB3255"/>
    <w:rsid w:val="00EC7130"/>
    <w:rsid w:val="00ED52CA"/>
    <w:rsid w:val="00ED5860"/>
    <w:rsid w:val="00EE149B"/>
    <w:rsid w:val="00EE35C9"/>
    <w:rsid w:val="00EE4C3F"/>
    <w:rsid w:val="00F03F3C"/>
    <w:rsid w:val="00F05ECA"/>
    <w:rsid w:val="00F122B1"/>
    <w:rsid w:val="00F26E21"/>
    <w:rsid w:val="00F3566E"/>
    <w:rsid w:val="00F35E60"/>
    <w:rsid w:val="00F375FB"/>
    <w:rsid w:val="00F37B81"/>
    <w:rsid w:val="00F41AC1"/>
    <w:rsid w:val="00F4367A"/>
    <w:rsid w:val="00F445B1"/>
    <w:rsid w:val="00F45CD4"/>
    <w:rsid w:val="00F66DCA"/>
    <w:rsid w:val="00F74F53"/>
    <w:rsid w:val="00F7606D"/>
    <w:rsid w:val="00F81670"/>
    <w:rsid w:val="00F82024"/>
    <w:rsid w:val="00F865A3"/>
    <w:rsid w:val="00F95BC9"/>
    <w:rsid w:val="00F96B7E"/>
    <w:rsid w:val="00FA515D"/>
    <w:rsid w:val="00FA624C"/>
    <w:rsid w:val="00FB3B71"/>
    <w:rsid w:val="00FB4FE1"/>
    <w:rsid w:val="00FD0FAC"/>
    <w:rsid w:val="00FD1DFA"/>
    <w:rsid w:val="00FD4966"/>
    <w:rsid w:val="00FE57DC"/>
    <w:rsid w:val="00FF095A"/>
    <w:rsid w:val="012460D6"/>
    <w:rsid w:val="0202287E"/>
    <w:rsid w:val="026FCDA4"/>
    <w:rsid w:val="028174F7"/>
    <w:rsid w:val="0287E82A"/>
    <w:rsid w:val="02AB56F3"/>
    <w:rsid w:val="02E630D1"/>
    <w:rsid w:val="02EEF618"/>
    <w:rsid w:val="03C93A3E"/>
    <w:rsid w:val="051D600E"/>
    <w:rsid w:val="053676F2"/>
    <w:rsid w:val="053CFE62"/>
    <w:rsid w:val="058B65C4"/>
    <w:rsid w:val="0710BB9B"/>
    <w:rsid w:val="0810001F"/>
    <w:rsid w:val="08612AF7"/>
    <w:rsid w:val="086B0F04"/>
    <w:rsid w:val="08A8E222"/>
    <w:rsid w:val="09364498"/>
    <w:rsid w:val="0939A38A"/>
    <w:rsid w:val="09EA6934"/>
    <w:rsid w:val="0A03E753"/>
    <w:rsid w:val="0A996ACD"/>
    <w:rsid w:val="0AA8A0E3"/>
    <w:rsid w:val="0AB633B5"/>
    <w:rsid w:val="0AFF6EB2"/>
    <w:rsid w:val="0B2D1538"/>
    <w:rsid w:val="0B51FE04"/>
    <w:rsid w:val="0BC4DFF5"/>
    <w:rsid w:val="0BD3A587"/>
    <w:rsid w:val="0C9B31B2"/>
    <w:rsid w:val="0CAAA126"/>
    <w:rsid w:val="0D5A1E3D"/>
    <w:rsid w:val="0EA3C3F7"/>
    <w:rsid w:val="0F0F600E"/>
    <w:rsid w:val="0F5BC2D6"/>
    <w:rsid w:val="0F7148D6"/>
    <w:rsid w:val="0FFB0BC3"/>
    <w:rsid w:val="1012D50F"/>
    <w:rsid w:val="10267B94"/>
    <w:rsid w:val="1047F0D4"/>
    <w:rsid w:val="10D6FE06"/>
    <w:rsid w:val="114C5F09"/>
    <w:rsid w:val="11EEC5C2"/>
    <w:rsid w:val="1200FACE"/>
    <w:rsid w:val="12E744BB"/>
    <w:rsid w:val="13C89BFA"/>
    <w:rsid w:val="13D64D59"/>
    <w:rsid w:val="13D79EA8"/>
    <w:rsid w:val="14367311"/>
    <w:rsid w:val="14E93DB1"/>
    <w:rsid w:val="1581FEA8"/>
    <w:rsid w:val="17513DD5"/>
    <w:rsid w:val="1878B5D5"/>
    <w:rsid w:val="18A10B45"/>
    <w:rsid w:val="18A47893"/>
    <w:rsid w:val="19617977"/>
    <w:rsid w:val="1997577C"/>
    <w:rsid w:val="1A234375"/>
    <w:rsid w:val="1AD87A53"/>
    <w:rsid w:val="1C1AA4F7"/>
    <w:rsid w:val="1D080B8E"/>
    <w:rsid w:val="1D2FA919"/>
    <w:rsid w:val="1D79CE75"/>
    <w:rsid w:val="1E3C0C18"/>
    <w:rsid w:val="1FD18ED7"/>
    <w:rsid w:val="214D4886"/>
    <w:rsid w:val="2187760D"/>
    <w:rsid w:val="229BB4EA"/>
    <w:rsid w:val="2322182A"/>
    <w:rsid w:val="245BAEF7"/>
    <w:rsid w:val="24FD44F1"/>
    <w:rsid w:val="25272755"/>
    <w:rsid w:val="25E08F1E"/>
    <w:rsid w:val="2622CDE6"/>
    <w:rsid w:val="26FEBD9C"/>
    <w:rsid w:val="27C4B409"/>
    <w:rsid w:val="29066FA7"/>
    <w:rsid w:val="2952A2B7"/>
    <w:rsid w:val="29C91C3A"/>
    <w:rsid w:val="29F81577"/>
    <w:rsid w:val="2B7BAFE9"/>
    <w:rsid w:val="2BB29E7E"/>
    <w:rsid w:val="2C0F9C71"/>
    <w:rsid w:val="2C952A1C"/>
    <w:rsid w:val="2DBAC9FC"/>
    <w:rsid w:val="2E6D5454"/>
    <w:rsid w:val="2F2A85A0"/>
    <w:rsid w:val="2F52FF7F"/>
    <w:rsid w:val="30ADD986"/>
    <w:rsid w:val="332755AF"/>
    <w:rsid w:val="3354A2B8"/>
    <w:rsid w:val="33B7281E"/>
    <w:rsid w:val="33C5EFD8"/>
    <w:rsid w:val="33FF7DAA"/>
    <w:rsid w:val="34A79827"/>
    <w:rsid w:val="35086993"/>
    <w:rsid w:val="361E7983"/>
    <w:rsid w:val="36AF707A"/>
    <w:rsid w:val="375799CA"/>
    <w:rsid w:val="37791D9A"/>
    <w:rsid w:val="37FFB4D7"/>
    <w:rsid w:val="3839C0AD"/>
    <w:rsid w:val="3862426E"/>
    <w:rsid w:val="39053FD3"/>
    <w:rsid w:val="395C47E3"/>
    <w:rsid w:val="397B3F40"/>
    <w:rsid w:val="39A05735"/>
    <w:rsid w:val="39FE3EA2"/>
    <w:rsid w:val="3A9856EB"/>
    <w:rsid w:val="3CC14F5D"/>
    <w:rsid w:val="3CE16D0D"/>
    <w:rsid w:val="3D3B0069"/>
    <w:rsid w:val="3D9882EA"/>
    <w:rsid w:val="3DF14DDC"/>
    <w:rsid w:val="3DFE25BE"/>
    <w:rsid w:val="3EBA0DA8"/>
    <w:rsid w:val="3EF71E4E"/>
    <w:rsid w:val="3F74E53E"/>
    <w:rsid w:val="40063A47"/>
    <w:rsid w:val="40774643"/>
    <w:rsid w:val="40953EE5"/>
    <w:rsid w:val="41571A7F"/>
    <w:rsid w:val="41E209CD"/>
    <w:rsid w:val="425A0352"/>
    <w:rsid w:val="42DDDBA8"/>
    <w:rsid w:val="44F23E41"/>
    <w:rsid w:val="45BBD153"/>
    <w:rsid w:val="45E0926E"/>
    <w:rsid w:val="4658F667"/>
    <w:rsid w:val="4759622A"/>
    <w:rsid w:val="47F273E0"/>
    <w:rsid w:val="48DE5700"/>
    <w:rsid w:val="499DCDC6"/>
    <w:rsid w:val="49F06E26"/>
    <w:rsid w:val="4A480075"/>
    <w:rsid w:val="4A57A6F4"/>
    <w:rsid w:val="4B5D4C50"/>
    <w:rsid w:val="4B65F381"/>
    <w:rsid w:val="4B72F7A3"/>
    <w:rsid w:val="4B84F9CA"/>
    <w:rsid w:val="4C2D167E"/>
    <w:rsid w:val="4C327F10"/>
    <w:rsid w:val="4C36344A"/>
    <w:rsid w:val="4CF57B54"/>
    <w:rsid w:val="4D661199"/>
    <w:rsid w:val="4DB0837D"/>
    <w:rsid w:val="4E6F1709"/>
    <w:rsid w:val="4E780D21"/>
    <w:rsid w:val="4EAEAE12"/>
    <w:rsid w:val="4F110E97"/>
    <w:rsid w:val="4F2C33F4"/>
    <w:rsid w:val="4F43C41E"/>
    <w:rsid w:val="4F966FB6"/>
    <w:rsid w:val="50928D26"/>
    <w:rsid w:val="5228BA06"/>
    <w:rsid w:val="5353493B"/>
    <w:rsid w:val="53ABA97C"/>
    <w:rsid w:val="53F029B3"/>
    <w:rsid w:val="53F053F6"/>
    <w:rsid w:val="5464C28C"/>
    <w:rsid w:val="549ABA1D"/>
    <w:rsid w:val="5602BFF8"/>
    <w:rsid w:val="561E3DD4"/>
    <w:rsid w:val="568C8D44"/>
    <w:rsid w:val="5808269C"/>
    <w:rsid w:val="5832B0E0"/>
    <w:rsid w:val="587857B2"/>
    <w:rsid w:val="58E81656"/>
    <w:rsid w:val="5A7D8D37"/>
    <w:rsid w:val="5B818A7E"/>
    <w:rsid w:val="5C2A36FC"/>
    <w:rsid w:val="5C2B989B"/>
    <w:rsid w:val="5CBE517D"/>
    <w:rsid w:val="5D71F95F"/>
    <w:rsid w:val="5D81E474"/>
    <w:rsid w:val="5E53194F"/>
    <w:rsid w:val="5E6B8486"/>
    <w:rsid w:val="601B9854"/>
    <w:rsid w:val="601E7458"/>
    <w:rsid w:val="60FF69FB"/>
    <w:rsid w:val="61C34E5A"/>
    <w:rsid w:val="62B5405B"/>
    <w:rsid w:val="62F4C8D9"/>
    <w:rsid w:val="6385CED6"/>
    <w:rsid w:val="63FC9AB7"/>
    <w:rsid w:val="6409493D"/>
    <w:rsid w:val="6421862C"/>
    <w:rsid w:val="657286C4"/>
    <w:rsid w:val="65912E93"/>
    <w:rsid w:val="66BB295D"/>
    <w:rsid w:val="66F5868B"/>
    <w:rsid w:val="6705CB2F"/>
    <w:rsid w:val="672030C7"/>
    <w:rsid w:val="67763C94"/>
    <w:rsid w:val="686A4A51"/>
    <w:rsid w:val="68A4BF98"/>
    <w:rsid w:val="68CABE82"/>
    <w:rsid w:val="69410224"/>
    <w:rsid w:val="69C0F1C8"/>
    <w:rsid w:val="6A38635F"/>
    <w:rsid w:val="6A47B103"/>
    <w:rsid w:val="6AB83EFA"/>
    <w:rsid w:val="6B905C0C"/>
    <w:rsid w:val="6C68FDE1"/>
    <w:rsid w:val="6C9DAD9F"/>
    <w:rsid w:val="6CEB0E78"/>
    <w:rsid w:val="6CFF97FF"/>
    <w:rsid w:val="6D24EA46"/>
    <w:rsid w:val="6D8A7C5A"/>
    <w:rsid w:val="6DC28365"/>
    <w:rsid w:val="6DDB842C"/>
    <w:rsid w:val="6E33FD9D"/>
    <w:rsid w:val="6ECCE22D"/>
    <w:rsid w:val="6EF1E5C9"/>
    <w:rsid w:val="709410E8"/>
    <w:rsid w:val="70BB03AA"/>
    <w:rsid w:val="70CE5F5A"/>
    <w:rsid w:val="7126238E"/>
    <w:rsid w:val="719C242E"/>
    <w:rsid w:val="7337D733"/>
    <w:rsid w:val="73C37A6E"/>
    <w:rsid w:val="7437B097"/>
    <w:rsid w:val="74DD5E36"/>
    <w:rsid w:val="75147B0B"/>
    <w:rsid w:val="75901C0C"/>
    <w:rsid w:val="76DC391E"/>
    <w:rsid w:val="777E26BF"/>
    <w:rsid w:val="78E3C92C"/>
    <w:rsid w:val="79B62702"/>
    <w:rsid w:val="7A3632C9"/>
    <w:rsid w:val="7A731415"/>
    <w:rsid w:val="7ACC6696"/>
    <w:rsid w:val="7B310BD7"/>
    <w:rsid w:val="7BB3DA81"/>
    <w:rsid w:val="7BF71614"/>
    <w:rsid w:val="7C7B87BF"/>
    <w:rsid w:val="7E2CE386"/>
    <w:rsid w:val="7E968E13"/>
    <w:rsid w:val="7ECA0CCF"/>
    <w:rsid w:val="7F48B01E"/>
    <w:rsid w:val="7F691ACF"/>
    <w:rsid w:val="7FE1DDD5"/>
    <w:rsid w:val="7FE6F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D71B7"/>
    <w:rPr>
      <w:color w:val="605E5C"/>
      <w:shd w:val="clear" w:color="auto" w:fill="E1DFDD"/>
    </w:rPr>
  </w:style>
  <w:style w:type="character" w:styleId="FollowedHyperlink">
    <w:name w:val="FollowedHyperlink"/>
    <w:basedOn w:val="DefaultParagraphFont"/>
    <w:semiHidden/>
    <w:unhideWhenUsed/>
    <w:rsid w:val="00193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3147698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180385991">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4279077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789549558">
      <w:bodyDiv w:val="1"/>
      <w:marLeft w:val="0"/>
      <w:marRight w:val="0"/>
      <w:marTop w:val="0"/>
      <w:marBottom w:val="0"/>
      <w:divBdr>
        <w:top w:val="none" w:sz="0" w:space="0" w:color="auto"/>
        <w:left w:val="none" w:sz="0" w:space="0" w:color="auto"/>
        <w:bottom w:val="none" w:sz="0" w:space="0" w:color="auto"/>
        <w:right w:val="none" w:sz="0" w:space="0" w:color="auto"/>
      </w:divBdr>
    </w:div>
    <w:div w:id="19607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mycouncil.oxford.gov.uk%2FmgIssueHistoryHome.aspx%3FIId%3D40657%26PlanId%3D549%26RPID%3D48675949&amp;data=05%7C02%7CTIRESON-HALL%40oxford.gov.uk%7Cc9dae2da7c6844c2ae2808ddde7babd1%7C9f3d0f395e2b4f889d43e9344f9aa02d%7C0%7C0%7C638911344940292701%7CUnknown%7CTWFpbGZsb3d8eyJFbXB0eU1hcGkiOnRydWUsIlYiOiIwLjAuMDAwMCIsIlAiOiJXaW4zMiIsIkFOIjoiTWFpbCIsIldUIjoyfQ%3D%3D%7C0%7C%7C%7C&amp;sdata=Cp0LDhwiffculJ0TCh%2FthLy8ohiciWmX612gdq0CboI%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council.oxford.gov.uk/documents/s78613/Use%20of%20Retained%20Right%20to%20Buy%20Receipts%20to%20increase%20the%20provision%20of%20more%20affordable%20housing.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mycouncil.oxford.gov.uk%2FmgIssueHistoryHome.aspx%3FIId%3D40657%26PlanId%3D549%26RPID%3D48675949&amp;data=05%7C02%7CTIRESON-HALL%40oxford.gov.uk%7Cc9dae2da7c6844c2ae2808ddde7babd1%7C9f3d0f395e2b4f889d43e9344f9aa02d%7C0%7C0%7C638911344940292701%7CUnknown%7CTWFpbGZsb3d8eyJFbXB0eU1hcGkiOnRydWUsIlYiOiIwLjAuMDAwMCIsIlAiOiJXaW4zMiIsIkFOIjoiTWFpbCIsIldUIjoyfQ%3D%3D%7C0%7C%7C%7C&amp;sdata=Cp0LDhwiffculJ0TCh%2FthLy8ohiciWmX612gdq0CboI%3D&amp;reserved=0" TargetMode="External"/><Relationship Id="rId5" Type="http://schemas.openxmlformats.org/officeDocument/2006/relationships/numbering" Target="numbering.xml"/><Relationship Id="rId15" Type="http://schemas.openxmlformats.org/officeDocument/2006/relationships/image" Target="media/image1.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orrington@oxford.gov.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73256b-31ef-42c3-88ff-5493bf852c6e" xsi:nil="true"/>
    <lcf76f155ced4ddcb4097134ff3c332f xmlns="26aea3bc-f0b0-4680-87d4-f61063c0ff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AAF5FD7F1A4B469F61D88D97466EC7" ma:contentTypeVersion="12" ma:contentTypeDescription="Create a new document." ma:contentTypeScope="" ma:versionID="10cd6db1054aab811407da3b4589c9ab">
  <xsd:schema xmlns:xsd="http://www.w3.org/2001/XMLSchema" xmlns:xs="http://www.w3.org/2001/XMLSchema" xmlns:p="http://schemas.microsoft.com/office/2006/metadata/properties" xmlns:ns2="26aea3bc-f0b0-4680-87d4-f61063c0ffc6" xmlns:ns3="0073256b-31ef-42c3-88ff-5493bf852c6e" targetNamespace="http://schemas.microsoft.com/office/2006/metadata/properties" ma:root="true" ma:fieldsID="a266af1b989f5c95e94f76267330deaa" ns2:_="" ns3:_="">
    <xsd:import namespace="26aea3bc-f0b0-4680-87d4-f61063c0ffc6"/>
    <xsd:import namespace="0073256b-31ef-42c3-88ff-5493bf852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a3bc-f0b0-4680-87d4-f61063c0f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3256b-31ef-42c3-88ff-5493bf852c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44a863-9c81-4ae7-9118-dfe4743341f6}" ma:internalName="TaxCatchAll" ma:showField="CatchAllData" ma:web="0073256b-31ef-42c3-88ff-5493bf852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2.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0073256b-31ef-42c3-88ff-5493bf852c6e"/>
    <ds:schemaRef ds:uri="26aea3bc-f0b0-4680-87d4-f61063c0ffc6"/>
  </ds:schemaRefs>
</ds:datastoreItem>
</file>

<file path=customXml/itemProps3.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4.xml><?xml version="1.0" encoding="utf-8"?>
<ds:datastoreItem xmlns:ds="http://schemas.openxmlformats.org/officeDocument/2006/customXml" ds:itemID="{21E5E772-DA72-4012-8505-4C8FA1A4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a3bc-f0b0-4680-87d4-f61063c0ffc6"/>
    <ds:schemaRef ds:uri="0073256b-31ef-42c3-88ff-5493bf85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1435</Words>
  <Characters>8183</Characters>
  <Application>Microsoft Office Word</Application>
  <DocSecurity>0</DocSecurity>
  <Lines>68</Lines>
  <Paragraphs>19</Paragraphs>
  <ScaleCrop>false</ScaleCrop>
  <Company>Oxford City Council</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KHAN Uswah</cp:lastModifiedBy>
  <cp:revision>2</cp:revision>
  <cp:lastPrinted>2025-03-03T11:12:00Z</cp:lastPrinted>
  <dcterms:created xsi:type="dcterms:W3CDTF">2025-09-11T08:51:00Z</dcterms:created>
  <dcterms:modified xsi:type="dcterms:W3CDTF">2025-09-11T08:51:00Z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0x010100FBAAF5FD7F1A4B469F61D88D97466EC7</vt:lpwstr>
  </property>
  <property fmtid="{D5CDD505-2E9C-101B-9397-08002B2CF9AE}" pid="3" name="MediaServiceImageTags">
    <vt:lpwstr/>
  </property>
</Properties>
</file>